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等线 Light" w:eastAsia="黑体"/>
          <w:sz w:val="28"/>
          <w:szCs w:val="28"/>
        </w:rPr>
      </w:pPr>
      <w:bookmarkStart w:id="0" w:name="_GoBack"/>
      <w:r>
        <w:rPr>
          <w:rFonts w:hint="eastAsia" w:ascii="黑体" w:hAnsi="等线 Light" w:eastAsia="黑体"/>
          <w:sz w:val="28"/>
          <w:szCs w:val="28"/>
        </w:rPr>
        <w:t>附件1</w:t>
      </w:r>
    </w:p>
    <w:bookmarkEnd w:id="0"/>
    <w:p>
      <w:pPr>
        <w:jc w:val="center"/>
        <w:rPr>
          <w:rFonts w:hint="eastAsia" w:ascii="金桥简标宋" w:hAnsi="等线 Light" w:eastAsia="金桥简标宋"/>
          <w:sz w:val="44"/>
          <w:szCs w:val="44"/>
        </w:rPr>
      </w:pPr>
      <w:r>
        <w:rPr>
          <w:rFonts w:hint="eastAsia" w:ascii="金桥简标宋" w:hAnsi="等线 Light" w:eastAsia="金桥简标宋"/>
          <w:sz w:val="44"/>
          <w:szCs w:val="44"/>
        </w:rPr>
        <w:t>肥东县第六届“新时代好少年”推荐表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37"/>
        <w:gridCol w:w="2736"/>
        <w:gridCol w:w="1418"/>
        <w:gridCol w:w="1251"/>
        <w:gridCol w:w="1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  名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  别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正面免冠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  族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出生年月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  校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班  级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家庭住址</w:t>
            </w:r>
          </w:p>
        </w:tc>
        <w:tc>
          <w:tcPr>
            <w:tcW w:w="28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联系电话</w:t>
            </w:r>
          </w:p>
        </w:tc>
        <w:tc>
          <w:tcPr>
            <w:tcW w:w="31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获得荣誉</w:t>
            </w:r>
          </w:p>
        </w:tc>
        <w:tc>
          <w:tcPr>
            <w:tcW w:w="74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9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推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荐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辞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150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ind w:left="120" w:hanging="120" w:hangingChars="5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4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ind w:firstLine="480"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4" w:hRule="atLeast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个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人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要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事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迹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</w:t>
            </w:r>
            <w:r>
              <w:rPr>
                <w:rFonts w:eastAsia="宋体"/>
                <w:sz w:val="24"/>
              </w:rPr>
              <w:t>1000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字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左</w:t>
            </w:r>
          </w:p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右）</w:t>
            </w:r>
          </w:p>
        </w:tc>
        <w:tc>
          <w:tcPr>
            <w:tcW w:w="73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（可另附材料）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5" w:hRule="atLeast"/>
        </w:trPr>
        <w:tc>
          <w:tcPr>
            <w:tcW w:w="88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所在学校意见：</w:t>
            </w: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ind w:firstLine="480"/>
              <w:jc w:val="righ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600" w:firstLine="48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（盖章）      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240" w:firstLine="480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 xml:space="preserve">日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5" w:hRule="atLeast"/>
        </w:trPr>
        <w:tc>
          <w:tcPr>
            <w:tcW w:w="88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县文明办、县教体局意见：</w:t>
            </w: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hint="eastAsia" w:eastAsia="宋体"/>
                <w:sz w:val="24"/>
              </w:rPr>
            </w:pP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600" w:firstLine="48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（盖章）      </w:t>
            </w:r>
          </w:p>
          <w:p>
            <w:pPr>
              <w:widowControl/>
              <w:shd w:val="clear" w:color="auto" w:fill="FFFFFF"/>
              <w:spacing w:line="0" w:lineRule="atLeast"/>
              <w:ind w:firstLine="48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wordWrap w:val="0"/>
              <w:spacing w:line="0" w:lineRule="atLeast"/>
              <w:ind w:right="480"/>
              <w:jc w:val="right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eastAsia="宋体"/>
                <w:sz w:val="24"/>
              </w:rPr>
              <w:t xml:space="preserve">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707D9"/>
    <w:rsid w:val="6F87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2021-02-23T07:46:00Z</dcterms:created>
  <dc:creator>风停了</dc:creator>
  <cp:lastModifiedBy>风停了</cp:lastModifiedBy>
  <dcterms:modified xsi:type="dcterms:W3CDTF">2021-02-23T07:48:36Z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