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BE79D">
      <w:pPr>
        <w:widowControl/>
        <w:shd w:val="clear" w:color="auto" w:fill="FFFFFF"/>
        <w:jc w:val="left"/>
        <w:rPr>
          <w:rFonts w:hint="eastAsia" w:ascii="微软雅黑" w:hAnsi="微软雅黑" w:eastAsia="微软雅黑" w:cs="宋体"/>
          <w:color w:val="auto"/>
          <w:kern w:val="0"/>
          <w:sz w:val="24"/>
        </w:rPr>
      </w:pPr>
      <w:r>
        <w:rPr>
          <w:rFonts w:hint="eastAsia" w:ascii="微软雅黑" w:hAnsi="微软雅黑" w:eastAsia="微软雅黑" w:cs="宋体"/>
          <w:color w:val="auto"/>
          <w:kern w:val="0"/>
          <w:sz w:val="24"/>
          <w:lang w:eastAsia="zh-CN"/>
        </w:rPr>
        <w:t>附件：</w:t>
      </w:r>
      <w:r>
        <w:rPr>
          <w:rFonts w:hint="eastAsia" w:ascii="微软雅黑" w:hAnsi="微软雅黑" w:eastAsia="微软雅黑" w:cs="宋体"/>
          <w:color w:val="auto"/>
          <w:kern w:val="0"/>
          <w:sz w:val="24"/>
        </w:rPr>
        <w:t> </w:t>
      </w:r>
    </w:p>
    <w:p w14:paraId="3E165663">
      <w:pPr>
        <w:widowControl/>
        <w:shd w:val="clear" w:color="auto" w:fill="FFFFFF"/>
        <w:jc w:val="center"/>
        <w:rPr>
          <w:rFonts w:ascii="微软雅黑" w:hAnsi="微软雅黑" w:eastAsia="微软雅黑" w:cs="微软雅黑"/>
          <w:b/>
          <w:color w:val="auto"/>
          <w:kern w:val="0"/>
          <w:sz w:val="36"/>
          <w:szCs w:val="36"/>
          <w:shd w:val="clear" w:color="auto" w:fill="FFFFFF"/>
        </w:rPr>
      </w:pPr>
      <w:r>
        <w:rPr>
          <w:rFonts w:hint="eastAsia" w:ascii="微软雅黑" w:hAnsi="微软雅黑" w:eastAsia="微软雅黑" w:cs="微软雅黑"/>
          <w:b/>
          <w:color w:val="auto"/>
          <w:kern w:val="0"/>
          <w:sz w:val="36"/>
          <w:szCs w:val="36"/>
          <w:shd w:val="clear" w:color="auto" w:fill="FFFFFF"/>
          <w:lang w:eastAsia="zh-CN"/>
        </w:rPr>
        <w:t>2025年全县新时代文明实践联盟项目展演项目</w:t>
      </w:r>
      <w:r>
        <w:rPr>
          <w:rFonts w:hint="eastAsia" w:ascii="微软雅黑" w:hAnsi="微软雅黑" w:eastAsia="微软雅黑" w:cs="微软雅黑"/>
          <w:b/>
          <w:color w:val="auto"/>
          <w:kern w:val="0"/>
          <w:sz w:val="36"/>
          <w:szCs w:val="36"/>
          <w:shd w:val="clear" w:color="auto" w:fill="FFFFFF"/>
        </w:rPr>
        <w:t>采购询价函</w:t>
      </w:r>
    </w:p>
    <w:tbl>
      <w:tblPr>
        <w:tblStyle w:val="3"/>
        <w:tblW w:w="1004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105"/>
        <w:gridCol w:w="758"/>
        <w:gridCol w:w="2701"/>
        <w:gridCol w:w="1144"/>
        <w:gridCol w:w="694"/>
        <w:gridCol w:w="747"/>
        <w:gridCol w:w="1034"/>
        <w:gridCol w:w="1863"/>
      </w:tblGrid>
      <w:tr w14:paraId="330182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105" w:type="dxa"/>
            <w:tcBorders>
              <w:top w:val="single" w:color="auto" w:sz="8" w:space="0"/>
              <w:left w:val="single" w:color="auto" w:sz="8" w:space="0"/>
              <w:bottom w:val="single" w:color="auto" w:sz="8" w:space="0"/>
              <w:right w:val="single" w:color="auto" w:sz="8" w:space="0"/>
            </w:tcBorders>
            <w:shd w:val="clear" w:color="auto" w:fill="FFFFFF"/>
          </w:tcPr>
          <w:p w14:paraId="6A5F3EEE">
            <w:pPr>
              <w:widowControl/>
              <w:jc w:val="center"/>
              <w:rPr>
                <w:rFonts w:ascii="宋体" w:hAnsi="宋体" w:eastAsia="宋体" w:cs="宋体"/>
                <w:b/>
                <w:color w:val="auto"/>
                <w:kern w:val="0"/>
                <w:sz w:val="40"/>
                <w:szCs w:val="40"/>
                <w:shd w:val="clear" w:color="auto" w:fill="auto"/>
              </w:rPr>
            </w:pPr>
          </w:p>
        </w:tc>
        <w:tc>
          <w:tcPr>
            <w:tcW w:w="8941" w:type="dxa"/>
            <w:gridSpan w:val="7"/>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tcPr>
          <w:p w14:paraId="599E6987">
            <w:pPr>
              <w:widowControl/>
              <w:jc w:val="center"/>
              <w:rPr>
                <w:color w:val="auto"/>
                <w:shd w:val="clear" w:color="auto" w:fill="auto"/>
              </w:rPr>
            </w:pPr>
            <w:r>
              <w:rPr>
                <w:rFonts w:hint="eastAsia" w:ascii="宋体" w:hAnsi="宋体" w:eastAsia="宋体" w:cs="宋体"/>
                <w:b/>
                <w:color w:val="auto"/>
                <w:kern w:val="0"/>
                <w:sz w:val="40"/>
                <w:szCs w:val="40"/>
                <w:shd w:val="clear" w:color="auto" w:fill="auto"/>
              </w:rPr>
              <w:t>项目采购询价函</w:t>
            </w:r>
          </w:p>
        </w:tc>
      </w:tr>
      <w:tr w14:paraId="672810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105" w:type="dxa"/>
            <w:tcBorders>
              <w:top w:val="single" w:color="auto" w:sz="8" w:space="0"/>
              <w:left w:val="single" w:color="auto" w:sz="8" w:space="0"/>
              <w:bottom w:val="single" w:color="auto" w:sz="8" w:space="0"/>
              <w:right w:val="single" w:color="auto" w:sz="8" w:space="0"/>
            </w:tcBorders>
            <w:shd w:val="clear" w:color="auto" w:fill="FFFFFF"/>
          </w:tcPr>
          <w:p w14:paraId="3707D62D">
            <w:pPr>
              <w:widowControl/>
              <w:jc w:val="left"/>
              <w:rPr>
                <w:rFonts w:ascii="宋体" w:hAnsi="宋体" w:eastAsia="宋体" w:cs="宋体"/>
                <w:b/>
                <w:color w:val="auto"/>
                <w:kern w:val="0"/>
                <w:sz w:val="28"/>
                <w:szCs w:val="28"/>
                <w:shd w:val="clear" w:color="auto" w:fill="auto"/>
              </w:rPr>
            </w:pPr>
          </w:p>
        </w:tc>
        <w:tc>
          <w:tcPr>
            <w:tcW w:w="8941" w:type="dxa"/>
            <w:gridSpan w:val="7"/>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tcPr>
          <w:p w14:paraId="7E19037A">
            <w:pPr>
              <w:widowControl/>
              <w:jc w:val="left"/>
              <w:rPr>
                <w:color w:val="auto"/>
                <w:shd w:val="clear" w:color="auto" w:fill="auto"/>
              </w:rPr>
            </w:pPr>
            <w:r>
              <w:rPr>
                <w:rFonts w:hint="eastAsia" w:ascii="宋体" w:hAnsi="宋体" w:eastAsia="宋体" w:cs="宋体"/>
                <w:b/>
                <w:color w:val="auto"/>
                <w:kern w:val="0"/>
                <w:sz w:val="28"/>
                <w:szCs w:val="28"/>
                <w:shd w:val="clear" w:color="auto" w:fill="auto"/>
              </w:rPr>
              <w:t>一、项目内容</w:t>
            </w:r>
          </w:p>
        </w:tc>
      </w:tr>
      <w:tr w14:paraId="278C72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382DE2D">
            <w:pPr>
              <w:widowControl/>
              <w:jc w:val="center"/>
              <w:rPr>
                <w:color w:val="auto"/>
                <w:shd w:val="clear" w:color="auto" w:fill="auto"/>
              </w:rPr>
            </w:pPr>
            <w:r>
              <w:rPr>
                <w:rFonts w:hint="eastAsia" w:ascii="微软雅黑" w:hAnsi="微软雅黑" w:eastAsia="微软雅黑" w:cs="微软雅黑"/>
                <w:color w:val="auto"/>
                <w:kern w:val="0"/>
                <w:sz w:val="24"/>
                <w:shd w:val="clear" w:color="auto" w:fill="auto"/>
              </w:rPr>
              <w:t> 报价供应商</w:t>
            </w:r>
          </w:p>
          <w:p w14:paraId="201A0430">
            <w:pPr>
              <w:widowControl/>
              <w:jc w:val="center"/>
              <w:rPr>
                <w:color w:val="auto"/>
                <w:shd w:val="clear" w:color="auto" w:fill="auto"/>
              </w:rPr>
            </w:pPr>
            <w:r>
              <w:rPr>
                <w:rFonts w:hint="eastAsia" w:ascii="微软雅黑" w:hAnsi="微软雅黑" w:eastAsia="微软雅黑" w:cs="微软雅黑"/>
                <w:color w:val="auto"/>
                <w:kern w:val="0"/>
                <w:sz w:val="24"/>
                <w:shd w:val="clear" w:color="auto" w:fill="auto"/>
              </w:rPr>
              <w:t>（盖章）</w:t>
            </w:r>
          </w:p>
        </w:tc>
        <w:tc>
          <w:tcPr>
            <w:tcW w:w="3845"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57D5E114">
            <w:pPr>
              <w:widowControl/>
              <w:jc w:val="center"/>
              <w:rPr>
                <w:rFonts w:hint="default" w:ascii="微软雅黑" w:hAnsi="微软雅黑" w:eastAsia="微软雅黑" w:cs="微软雅黑"/>
                <w:color w:val="auto"/>
                <w:kern w:val="0"/>
                <w:sz w:val="24"/>
                <w:shd w:val="clear" w:color="auto" w:fill="auto"/>
                <w:lang w:val="en-US" w:eastAsia="zh-CN"/>
              </w:rPr>
            </w:pPr>
          </w:p>
        </w:tc>
        <w:tc>
          <w:tcPr>
            <w:tcW w:w="1441"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920CAFC">
            <w:pPr>
              <w:widowControl/>
              <w:jc w:val="center"/>
              <w:rPr>
                <w:rFonts w:hint="eastAsia" w:ascii="微软雅黑" w:hAnsi="微软雅黑" w:eastAsia="微软雅黑" w:cs="微软雅黑"/>
                <w:color w:val="auto"/>
                <w:kern w:val="0"/>
                <w:sz w:val="24"/>
                <w:shd w:val="clear" w:color="auto" w:fill="auto"/>
                <w:lang w:eastAsia="zh-CN"/>
              </w:rPr>
            </w:pPr>
            <w:r>
              <w:rPr>
                <w:rFonts w:hint="eastAsia" w:ascii="微软雅黑" w:hAnsi="微软雅黑" w:eastAsia="微软雅黑" w:cs="微软雅黑"/>
                <w:color w:val="auto"/>
                <w:kern w:val="0"/>
                <w:sz w:val="24"/>
                <w:shd w:val="clear" w:color="auto" w:fill="auto"/>
                <w:lang w:eastAsia="zh-CN"/>
              </w:rPr>
              <w:t>联系人</w:t>
            </w:r>
          </w:p>
        </w:tc>
        <w:tc>
          <w:tcPr>
            <w:tcW w:w="2897"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0DF27C4">
            <w:pPr>
              <w:widowControl/>
              <w:jc w:val="center"/>
              <w:rPr>
                <w:rFonts w:hint="default" w:ascii="微软雅黑" w:hAnsi="微软雅黑" w:eastAsia="微软雅黑" w:cs="微软雅黑"/>
                <w:color w:val="auto"/>
                <w:kern w:val="0"/>
                <w:sz w:val="24"/>
                <w:shd w:val="clear" w:color="auto" w:fill="auto"/>
                <w:lang w:val="en-US" w:eastAsia="zh-CN"/>
              </w:rPr>
            </w:pPr>
          </w:p>
        </w:tc>
      </w:tr>
      <w:tr w14:paraId="4C4F59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782" w:hRule="atLeast"/>
          <w:jc w:val="center"/>
        </w:trPr>
        <w:tc>
          <w:tcPr>
            <w:tcW w:w="1863"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D2BD1CB">
            <w:pPr>
              <w:widowControl/>
              <w:jc w:val="center"/>
              <w:rPr>
                <w:color w:val="auto"/>
                <w:shd w:val="clear" w:color="auto" w:fill="auto"/>
              </w:rPr>
            </w:pPr>
            <w:r>
              <w:rPr>
                <w:rFonts w:hint="eastAsia" w:ascii="微软雅黑" w:hAnsi="微软雅黑" w:eastAsia="微软雅黑" w:cs="微软雅黑"/>
                <w:color w:val="auto"/>
                <w:kern w:val="0"/>
                <w:sz w:val="24"/>
                <w:shd w:val="clear" w:color="auto" w:fill="auto"/>
              </w:rPr>
              <w:t>供应商地址</w:t>
            </w:r>
          </w:p>
        </w:tc>
        <w:tc>
          <w:tcPr>
            <w:tcW w:w="3845"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0FF45346">
            <w:pPr>
              <w:widowControl/>
              <w:jc w:val="center"/>
              <w:rPr>
                <w:rFonts w:hint="default" w:ascii="微软雅黑" w:hAnsi="微软雅黑" w:eastAsia="微软雅黑" w:cs="微软雅黑"/>
                <w:color w:val="auto"/>
                <w:kern w:val="0"/>
                <w:sz w:val="24"/>
                <w:shd w:val="clear" w:color="auto" w:fill="auto"/>
                <w:lang w:val="en-US" w:eastAsia="zh-CN"/>
              </w:rPr>
            </w:pPr>
          </w:p>
        </w:tc>
        <w:tc>
          <w:tcPr>
            <w:tcW w:w="1441"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A3EF27E">
            <w:pPr>
              <w:widowControl/>
              <w:jc w:val="center"/>
              <w:rPr>
                <w:rFonts w:hint="eastAsia" w:ascii="微软雅黑" w:hAnsi="微软雅黑" w:eastAsia="微软雅黑" w:cs="微软雅黑"/>
                <w:color w:val="auto"/>
                <w:kern w:val="0"/>
                <w:sz w:val="24"/>
                <w:shd w:val="clear" w:color="auto" w:fill="auto"/>
                <w:lang w:eastAsia="zh-CN"/>
              </w:rPr>
            </w:pPr>
            <w:r>
              <w:rPr>
                <w:rFonts w:hint="eastAsia" w:ascii="微软雅黑" w:hAnsi="微软雅黑" w:eastAsia="微软雅黑" w:cs="微软雅黑"/>
                <w:color w:val="auto"/>
                <w:kern w:val="0"/>
                <w:sz w:val="24"/>
                <w:shd w:val="clear" w:color="auto" w:fill="auto"/>
                <w:lang w:eastAsia="zh-CN"/>
              </w:rPr>
              <w:t>联系电话</w:t>
            </w:r>
          </w:p>
        </w:tc>
        <w:tc>
          <w:tcPr>
            <w:tcW w:w="2897"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E49FD4D">
            <w:pPr>
              <w:widowControl/>
              <w:jc w:val="center"/>
              <w:rPr>
                <w:rFonts w:hint="default" w:ascii="微软雅黑" w:hAnsi="微软雅黑" w:eastAsia="微软雅黑" w:cs="微软雅黑"/>
                <w:color w:val="auto"/>
                <w:kern w:val="0"/>
                <w:sz w:val="24"/>
                <w:shd w:val="clear" w:color="auto" w:fill="auto"/>
                <w:lang w:val="en-US" w:eastAsia="zh-CN"/>
              </w:rPr>
            </w:pPr>
          </w:p>
        </w:tc>
      </w:tr>
      <w:tr w14:paraId="4106E7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DE4D0C2">
            <w:pPr>
              <w:widowControl/>
              <w:jc w:val="center"/>
              <w:rPr>
                <w:color w:val="auto"/>
                <w:shd w:val="clear" w:color="auto" w:fill="auto"/>
              </w:rPr>
            </w:pPr>
            <w:r>
              <w:rPr>
                <w:rFonts w:hint="eastAsia" w:ascii="微软雅黑" w:hAnsi="微软雅黑" w:eastAsia="微软雅黑" w:cs="微软雅黑"/>
                <w:color w:val="auto"/>
                <w:kern w:val="0"/>
                <w:sz w:val="24"/>
                <w:shd w:val="clear" w:color="auto" w:fill="auto"/>
              </w:rPr>
              <w:t>项目</w:t>
            </w:r>
          </w:p>
        </w:tc>
        <w:tc>
          <w:tcPr>
            <w:tcW w:w="2701"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36AE5B9">
            <w:pPr>
              <w:widowControl/>
              <w:jc w:val="center"/>
              <w:rPr>
                <w:color w:val="auto"/>
                <w:shd w:val="clear" w:color="auto" w:fill="auto"/>
              </w:rPr>
            </w:pPr>
            <w:r>
              <w:rPr>
                <w:rFonts w:hint="eastAsia" w:ascii="微软雅黑" w:hAnsi="微软雅黑" w:eastAsia="微软雅黑" w:cs="微软雅黑"/>
                <w:color w:val="auto"/>
                <w:kern w:val="0"/>
                <w:sz w:val="24"/>
                <w:shd w:val="clear" w:color="auto" w:fill="auto"/>
              </w:rPr>
              <w:t>名称</w:t>
            </w:r>
          </w:p>
        </w:tc>
        <w:tc>
          <w:tcPr>
            <w:tcW w:w="1838" w:type="dxa"/>
            <w:gridSpan w:val="2"/>
            <w:tcBorders>
              <w:top w:val="single" w:color="auto" w:sz="8" w:space="0"/>
              <w:left w:val="single" w:color="auto" w:sz="8" w:space="0"/>
              <w:bottom w:val="single" w:color="auto" w:sz="8" w:space="0"/>
              <w:right w:val="single" w:color="auto" w:sz="8" w:space="0"/>
            </w:tcBorders>
            <w:shd w:val="clear" w:color="auto" w:fill="FFFFFF"/>
          </w:tcPr>
          <w:p w14:paraId="1E32763A">
            <w:pPr>
              <w:widowControl/>
              <w:jc w:val="center"/>
              <w:rPr>
                <w:rFonts w:hint="eastAsia" w:ascii="微软雅黑" w:hAnsi="微软雅黑" w:eastAsia="微软雅黑" w:cs="微软雅黑"/>
                <w:color w:val="auto"/>
                <w:kern w:val="0"/>
                <w:sz w:val="24"/>
                <w:shd w:val="clear" w:color="auto" w:fill="auto"/>
              </w:rPr>
            </w:pPr>
            <w:r>
              <w:rPr>
                <w:rFonts w:hint="eastAsia" w:ascii="微软雅黑" w:hAnsi="微软雅黑" w:eastAsia="微软雅黑" w:cs="微软雅黑"/>
                <w:color w:val="auto"/>
                <w:kern w:val="0"/>
                <w:sz w:val="24"/>
                <w:shd w:val="clear" w:color="auto" w:fill="auto"/>
              </w:rPr>
              <w:t>数量</w:t>
            </w:r>
          </w:p>
        </w:tc>
        <w:tc>
          <w:tcPr>
            <w:tcW w:w="1781"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E157210">
            <w:pPr>
              <w:widowControl/>
              <w:jc w:val="center"/>
              <w:rPr>
                <w:rFonts w:hint="eastAsia" w:ascii="微软雅黑" w:hAnsi="微软雅黑" w:eastAsia="微软雅黑" w:cs="微软雅黑"/>
                <w:color w:val="auto"/>
                <w:kern w:val="0"/>
                <w:sz w:val="24"/>
                <w:shd w:val="clear" w:color="auto" w:fill="auto"/>
                <w:lang w:eastAsia="zh-CN"/>
              </w:rPr>
            </w:pPr>
            <w:r>
              <w:rPr>
                <w:rFonts w:hint="eastAsia" w:ascii="微软雅黑" w:hAnsi="微软雅黑" w:eastAsia="微软雅黑" w:cs="微软雅黑"/>
                <w:color w:val="auto"/>
                <w:kern w:val="0"/>
                <w:sz w:val="24"/>
                <w:shd w:val="clear" w:color="auto" w:fill="auto"/>
              </w:rPr>
              <w:t>金额</w:t>
            </w:r>
            <w:r>
              <w:rPr>
                <w:rFonts w:hint="eastAsia" w:ascii="微软雅黑" w:hAnsi="微软雅黑" w:eastAsia="微软雅黑" w:cs="微软雅黑"/>
                <w:color w:val="auto"/>
                <w:kern w:val="0"/>
                <w:sz w:val="24"/>
                <w:shd w:val="clear" w:color="auto" w:fill="auto"/>
                <w:lang w:eastAsia="zh-CN"/>
              </w:rPr>
              <w:t>（元）</w:t>
            </w:r>
          </w:p>
        </w:tc>
        <w:tc>
          <w:tcPr>
            <w:tcW w:w="186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81E69BA">
            <w:pPr>
              <w:widowControl/>
              <w:jc w:val="center"/>
              <w:rPr>
                <w:rFonts w:hint="eastAsia" w:ascii="微软雅黑" w:hAnsi="微软雅黑" w:eastAsia="微软雅黑" w:cs="微软雅黑"/>
                <w:color w:val="auto"/>
                <w:kern w:val="0"/>
                <w:sz w:val="24"/>
                <w:shd w:val="clear" w:color="auto" w:fill="auto"/>
              </w:rPr>
            </w:pPr>
            <w:r>
              <w:rPr>
                <w:rFonts w:hint="eastAsia" w:ascii="微软雅黑" w:hAnsi="微软雅黑" w:eastAsia="微软雅黑" w:cs="微软雅黑"/>
                <w:color w:val="auto"/>
                <w:kern w:val="0"/>
                <w:sz w:val="24"/>
                <w:shd w:val="clear" w:color="auto" w:fill="auto"/>
              </w:rPr>
              <w:t>备注</w:t>
            </w:r>
          </w:p>
        </w:tc>
      </w:tr>
      <w:tr w14:paraId="2E2E18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exact"/>
          <w:jc w:val="center"/>
        </w:trPr>
        <w:tc>
          <w:tcPr>
            <w:tcW w:w="1863" w:type="dxa"/>
            <w:gridSpan w:val="2"/>
            <w:vMerge w:val="restart"/>
            <w:tcBorders>
              <w:top w:val="outset" w:color="auto" w:sz="8" w:space="0"/>
              <w:left w:val="outset" w:color="auto" w:sz="8" w:space="0"/>
              <w:right w:val="outset" w:color="auto" w:sz="8" w:space="0"/>
            </w:tcBorders>
            <w:shd w:val="clear" w:color="auto" w:fill="FFFFFF"/>
            <w:tcMar>
              <w:top w:w="0" w:type="dxa"/>
              <w:left w:w="0" w:type="dxa"/>
              <w:bottom w:w="0" w:type="dxa"/>
              <w:right w:w="0" w:type="dxa"/>
            </w:tcMar>
            <w:vAlign w:val="center"/>
          </w:tcPr>
          <w:p w14:paraId="2DEF180E">
            <w:pPr>
              <w:widowControl/>
              <w:jc w:val="center"/>
              <w:rPr>
                <w:color w:val="auto"/>
                <w:shd w:val="clear" w:color="auto" w:fill="auto"/>
              </w:rPr>
            </w:pPr>
            <w:r>
              <w:rPr>
                <w:rFonts w:hint="eastAsia" w:ascii="微软雅黑" w:hAnsi="微软雅黑" w:eastAsia="微软雅黑" w:cs="微软雅黑"/>
                <w:b/>
                <w:color w:val="auto"/>
                <w:kern w:val="0"/>
                <w:sz w:val="24"/>
                <w:szCs w:val="24"/>
                <w:shd w:val="clear" w:color="auto" w:fill="FFFFFF"/>
                <w:lang w:eastAsia="zh-CN"/>
              </w:rPr>
              <w:t>2025年全县新时代文明实践联盟项目展演项目</w:t>
            </w:r>
          </w:p>
        </w:tc>
        <w:tc>
          <w:tcPr>
            <w:tcW w:w="2701" w:type="dxa"/>
            <w:tcBorders>
              <w:top w:val="single" w:color="auto" w:sz="8" w:space="0"/>
              <w:left w:val="single" w:color="auto" w:sz="8" w:space="0"/>
              <w:right w:val="single" w:color="auto" w:sz="8" w:space="0"/>
            </w:tcBorders>
            <w:shd w:val="clear" w:color="auto" w:fill="FFFFFF"/>
            <w:tcMar>
              <w:top w:w="0" w:type="dxa"/>
              <w:left w:w="0" w:type="dxa"/>
              <w:bottom w:w="0" w:type="dxa"/>
              <w:right w:w="0" w:type="dxa"/>
            </w:tcMar>
            <w:vAlign w:val="center"/>
          </w:tcPr>
          <w:p w14:paraId="4D6B6C5B">
            <w:pPr>
              <w:widowControl/>
              <w:jc w:val="center"/>
              <w:rPr>
                <w:rFonts w:hint="eastAsia" w:ascii="微软雅黑" w:hAnsi="微软雅黑" w:eastAsia="微软雅黑" w:cs="微软雅黑"/>
                <w:color w:val="auto"/>
                <w:kern w:val="0"/>
                <w:sz w:val="24"/>
                <w:shd w:val="clear" w:color="auto" w:fill="auto"/>
              </w:rPr>
            </w:pPr>
            <w:r>
              <w:rPr>
                <w:rFonts w:hint="eastAsia" w:ascii="微软雅黑" w:hAnsi="微软雅黑" w:eastAsia="微软雅黑" w:cs="微软雅黑"/>
                <w:color w:val="auto"/>
                <w:kern w:val="0"/>
                <w:sz w:val="24"/>
                <w:shd w:val="clear" w:color="auto" w:fill="auto"/>
              </w:rPr>
              <w:t>项目</w:t>
            </w:r>
            <w:r>
              <w:rPr>
                <w:rFonts w:hint="eastAsia" w:ascii="微软雅黑" w:hAnsi="微软雅黑" w:eastAsia="微软雅黑" w:cs="微软雅黑"/>
                <w:color w:val="auto"/>
                <w:kern w:val="0"/>
                <w:sz w:val="24"/>
                <w:shd w:val="clear" w:color="auto" w:fill="auto"/>
                <w:lang w:eastAsia="zh-CN"/>
              </w:rPr>
              <w:t>扶持</w:t>
            </w:r>
            <w:bookmarkStart w:id="0" w:name="_GoBack"/>
            <w:bookmarkEnd w:id="0"/>
            <w:r>
              <w:rPr>
                <w:rFonts w:hint="eastAsia" w:ascii="微软雅黑" w:hAnsi="微软雅黑" w:eastAsia="微软雅黑" w:cs="微软雅黑"/>
                <w:color w:val="auto"/>
                <w:kern w:val="0"/>
                <w:sz w:val="24"/>
                <w:shd w:val="clear" w:color="auto" w:fill="auto"/>
              </w:rPr>
              <w:t>资金</w:t>
            </w:r>
          </w:p>
        </w:tc>
        <w:tc>
          <w:tcPr>
            <w:tcW w:w="183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6CF04F6B">
            <w:pPr>
              <w:widowControl/>
              <w:jc w:val="center"/>
              <w:rPr>
                <w:rFonts w:hint="default" w:ascii="微软雅黑" w:hAnsi="微软雅黑" w:eastAsia="微软雅黑" w:cs="微软雅黑"/>
                <w:color w:val="auto"/>
                <w:kern w:val="0"/>
                <w:sz w:val="24"/>
                <w:shd w:val="clear" w:color="auto" w:fill="auto"/>
                <w:lang w:val="en-US" w:eastAsia="zh-CN"/>
              </w:rPr>
            </w:pPr>
            <w:r>
              <w:rPr>
                <w:rFonts w:hint="eastAsia" w:ascii="微软雅黑" w:hAnsi="微软雅黑" w:eastAsia="微软雅黑" w:cs="微软雅黑"/>
                <w:color w:val="auto"/>
                <w:kern w:val="0"/>
                <w:sz w:val="24"/>
                <w:shd w:val="clear" w:color="auto" w:fill="auto"/>
                <w:lang w:val="en-US" w:eastAsia="zh-CN"/>
              </w:rPr>
              <w:t>26</w:t>
            </w:r>
          </w:p>
        </w:tc>
        <w:tc>
          <w:tcPr>
            <w:tcW w:w="1781"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5E901AB">
            <w:pPr>
              <w:keepNext w:val="0"/>
              <w:keepLines w:val="0"/>
              <w:widowControl/>
              <w:suppressLineNumbers w:val="0"/>
              <w:jc w:val="center"/>
              <w:textAlignment w:val="center"/>
              <w:rPr>
                <w:rFonts w:hint="default" w:ascii="微软雅黑" w:hAnsi="微软雅黑" w:eastAsia="微软雅黑" w:cs="微软雅黑"/>
                <w:color w:val="auto"/>
                <w:kern w:val="0"/>
                <w:sz w:val="24"/>
                <w:shd w:val="clear" w:color="auto" w:fill="auto"/>
                <w:lang w:val="en-US" w:eastAsia="zh-CN"/>
              </w:rPr>
            </w:pPr>
            <w:r>
              <w:rPr>
                <w:rFonts w:hint="eastAsia" w:ascii="微软雅黑" w:hAnsi="微软雅黑" w:eastAsia="微软雅黑" w:cs="微软雅黑"/>
                <w:i w:val="0"/>
                <w:iCs w:val="0"/>
                <w:color w:val="auto"/>
                <w:kern w:val="0"/>
                <w:sz w:val="24"/>
                <w:szCs w:val="24"/>
                <w:u w:val="none"/>
                <w:lang w:val="en-US" w:eastAsia="zh-CN"/>
              </w:rPr>
              <w:t>78000</w:t>
            </w:r>
          </w:p>
        </w:tc>
        <w:tc>
          <w:tcPr>
            <w:tcW w:w="186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5163A13">
            <w:pPr>
              <w:widowControl/>
              <w:jc w:val="center"/>
              <w:rPr>
                <w:rFonts w:hint="default" w:ascii="微软雅黑" w:hAnsi="微软雅黑" w:eastAsia="微软雅黑" w:cs="微软雅黑"/>
                <w:color w:val="auto"/>
                <w:kern w:val="0"/>
                <w:sz w:val="15"/>
                <w:szCs w:val="15"/>
                <w:shd w:val="clear" w:color="auto" w:fill="auto"/>
                <w:lang w:val="en-US" w:eastAsia="zh-CN"/>
              </w:rPr>
            </w:pPr>
          </w:p>
        </w:tc>
      </w:tr>
      <w:tr w14:paraId="3E4AA6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exact"/>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51E59C25">
            <w:pPr>
              <w:rPr>
                <w:rFonts w:ascii="微软雅黑" w:hAnsi="微软雅黑" w:eastAsia="微软雅黑" w:cs="微软雅黑"/>
                <w:color w:val="auto"/>
                <w:szCs w:val="21"/>
                <w:shd w:val="clear" w:color="auto" w:fill="auto"/>
              </w:rPr>
            </w:pPr>
          </w:p>
        </w:tc>
        <w:tc>
          <w:tcPr>
            <w:tcW w:w="2701"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522B4CE">
            <w:pPr>
              <w:widowControl/>
              <w:jc w:val="center"/>
              <w:rPr>
                <w:rFonts w:hint="eastAsia" w:ascii="微软雅黑" w:hAnsi="微软雅黑" w:eastAsia="微软雅黑" w:cs="微软雅黑"/>
                <w:color w:val="auto"/>
                <w:kern w:val="0"/>
                <w:sz w:val="24"/>
                <w:shd w:val="clear" w:color="auto" w:fill="auto"/>
              </w:rPr>
            </w:pPr>
            <w:r>
              <w:rPr>
                <w:rFonts w:hint="eastAsia" w:ascii="微软雅黑" w:hAnsi="微软雅黑" w:eastAsia="微软雅黑" w:cs="微软雅黑"/>
                <w:color w:val="auto"/>
                <w:kern w:val="0"/>
                <w:sz w:val="24"/>
                <w:shd w:val="clear" w:color="auto" w:fill="auto"/>
                <w:lang w:eastAsia="zh-CN"/>
              </w:rPr>
              <w:t>视频</w:t>
            </w:r>
            <w:r>
              <w:rPr>
                <w:rFonts w:hint="eastAsia" w:ascii="微软雅黑" w:hAnsi="微软雅黑" w:eastAsia="微软雅黑" w:cs="微软雅黑"/>
                <w:color w:val="auto"/>
                <w:kern w:val="0"/>
                <w:sz w:val="24"/>
                <w:shd w:val="clear" w:color="auto" w:fill="auto"/>
              </w:rPr>
              <w:t>制作</w:t>
            </w:r>
          </w:p>
        </w:tc>
        <w:tc>
          <w:tcPr>
            <w:tcW w:w="183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1CC49A7F">
            <w:pPr>
              <w:widowControl/>
              <w:jc w:val="center"/>
              <w:rPr>
                <w:rFonts w:hint="default" w:ascii="微软雅黑" w:hAnsi="微软雅黑" w:eastAsia="微软雅黑" w:cs="微软雅黑"/>
                <w:color w:val="auto"/>
                <w:kern w:val="0"/>
                <w:sz w:val="24"/>
                <w:shd w:val="clear" w:color="auto" w:fill="auto"/>
                <w:lang w:val="en-US" w:eastAsia="zh-CN"/>
              </w:rPr>
            </w:pPr>
            <w:r>
              <w:rPr>
                <w:rFonts w:hint="eastAsia" w:ascii="微软雅黑" w:hAnsi="微软雅黑" w:eastAsia="微软雅黑" w:cs="微软雅黑"/>
                <w:color w:val="auto"/>
                <w:kern w:val="0"/>
                <w:sz w:val="24"/>
                <w:shd w:val="clear" w:color="auto" w:fill="auto"/>
                <w:lang w:val="en-US" w:eastAsia="zh-CN"/>
              </w:rPr>
              <w:t>1</w:t>
            </w:r>
          </w:p>
        </w:tc>
        <w:tc>
          <w:tcPr>
            <w:tcW w:w="1781"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C32F2B1">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rPr>
            </w:pPr>
          </w:p>
        </w:tc>
        <w:tc>
          <w:tcPr>
            <w:tcW w:w="186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9CC96E3">
            <w:pPr>
              <w:widowControl/>
              <w:jc w:val="center"/>
              <w:rPr>
                <w:rFonts w:hint="eastAsia" w:ascii="微软雅黑" w:hAnsi="微软雅黑" w:eastAsia="微软雅黑" w:cs="微软雅黑"/>
                <w:color w:val="auto"/>
                <w:kern w:val="0"/>
                <w:sz w:val="24"/>
                <w:shd w:val="clear" w:color="auto" w:fill="auto"/>
                <w:lang w:eastAsia="zh-CN"/>
              </w:rPr>
            </w:pPr>
            <w:r>
              <w:rPr>
                <w:rFonts w:hint="eastAsia" w:ascii="微软雅黑" w:hAnsi="微软雅黑" w:eastAsia="微软雅黑" w:cs="微软雅黑"/>
                <w:color w:val="auto"/>
                <w:kern w:val="0"/>
                <w:sz w:val="24"/>
                <w:shd w:val="clear" w:color="auto" w:fill="auto"/>
                <w:lang w:eastAsia="zh-CN"/>
              </w:rPr>
              <w:t>全程摄像、拍照</w:t>
            </w:r>
          </w:p>
        </w:tc>
      </w:tr>
      <w:tr w14:paraId="3937CD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exact"/>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11BB1ECD">
            <w:pPr>
              <w:rPr>
                <w:rFonts w:ascii="微软雅黑" w:hAnsi="微软雅黑" w:eastAsia="微软雅黑" w:cs="微软雅黑"/>
                <w:color w:val="auto"/>
                <w:szCs w:val="21"/>
                <w:shd w:val="clear" w:color="auto" w:fill="auto"/>
              </w:rPr>
            </w:pPr>
          </w:p>
        </w:tc>
        <w:tc>
          <w:tcPr>
            <w:tcW w:w="2701"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CBE0836">
            <w:pPr>
              <w:widowControl/>
              <w:jc w:val="center"/>
              <w:rPr>
                <w:rFonts w:hint="eastAsia" w:ascii="微软雅黑" w:hAnsi="微软雅黑" w:eastAsia="微软雅黑" w:cs="微软雅黑"/>
                <w:color w:val="auto"/>
                <w:kern w:val="0"/>
                <w:sz w:val="24"/>
                <w:shd w:val="clear" w:color="auto" w:fill="auto"/>
              </w:rPr>
            </w:pPr>
            <w:r>
              <w:rPr>
                <w:rFonts w:hint="eastAsia" w:ascii="微软雅黑" w:hAnsi="微软雅黑" w:eastAsia="微软雅黑" w:cs="微软雅黑"/>
                <w:color w:val="auto"/>
                <w:kern w:val="0"/>
                <w:sz w:val="24"/>
                <w:shd w:val="clear" w:color="auto" w:fill="auto"/>
              </w:rPr>
              <w:t>媒体宣传</w:t>
            </w:r>
          </w:p>
        </w:tc>
        <w:tc>
          <w:tcPr>
            <w:tcW w:w="183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087E61C9">
            <w:pPr>
              <w:widowControl/>
              <w:jc w:val="center"/>
              <w:rPr>
                <w:rFonts w:hint="default" w:ascii="微软雅黑" w:hAnsi="微软雅黑" w:eastAsia="微软雅黑" w:cs="微软雅黑"/>
                <w:color w:val="auto"/>
                <w:kern w:val="0"/>
                <w:sz w:val="24"/>
                <w:shd w:val="clear" w:color="auto" w:fill="auto"/>
                <w:lang w:val="en-US" w:eastAsia="zh-CN"/>
              </w:rPr>
            </w:pPr>
            <w:r>
              <w:rPr>
                <w:rFonts w:hint="eastAsia" w:ascii="微软雅黑" w:hAnsi="微软雅黑" w:eastAsia="微软雅黑" w:cs="微软雅黑"/>
                <w:color w:val="auto"/>
                <w:kern w:val="0"/>
                <w:sz w:val="24"/>
                <w:shd w:val="clear" w:color="auto" w:fill="auto"/>
                <w:lang w:val="en-US" w:eastAsia="zh-CN"/>
              </w:rPr>
              <w:t>2</w:t>
            </w:r>
          </w:p>
        </w:tc>
        <w:tc>
          <w:tcPr>
            <w:tcW w:w="1781"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5436AD1">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rPr>
            </w:pPr>
          </w:p>
        </w:tc>
        <w:tc>
          <w:tcPr>
            <w:tcW w:w="186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76B5CCE">
            <w:pPr>
              <w:widowControl/>
              <w:jc w:val="center"/>
              <w:rPr>
                <w:rFonts w:hint="default" w:ascii="微软雅黑" w:hAnsi="微软雅黑" w:eastAsia="微软雅黑" w:cs="微软雅黑"/>
                <w:color w:val="auto"/>
                <w:kern w:val="0"/>
                <w:sz w:val="24"/>
                <w:shd w:val="clear" w:color="auto" w:fill="auto"/>
                <w:lang w:val="en-US" w:eastAsia="zh-CN"/>
              </w:rPr>
            </w:pPr>
            <w:r>
              <w:rPr>
                <w:rFonts w:hint="eastAsia" w:ascii="微软雅黑" w:hAnsi="微软雅黑" w:eastAsia="微软雅黑" w:cs="微软雅黑"/>
                <w:color w:val="auto"/>
                <w:kern w:val="0"/>
                <w:sz w:val="24"/>
                <w:shd w:val="clear" w:color="auto" w:fill="auto"/>
                <w:lang w:val="en-US" w:eastAsia="zh-CN"/>
              </w:rPr>
              <w:t>省市媒体</w:t>
            </w:r>
          </w:p>
        </w:tc>
      </w:tr>
      <w:tr w14:paraId="7AF421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exact"/>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05926AC6">
            <w:pPr>
              <w:rPr>
                <w:rFonts w:ascii="微软雅黑" w:hAnsi="微软雅黑" w:eastAsia="微软雅黑" w:cs="微软雅黑"/>
                <w:color w:val="auto"/>
                <w:szCs w:val="21"/>
                <w:shd w:val="clear" w:color="auto" w:fill="auto"/>
              </w:rPr>
            </w:pPr>
          </w:p>
        </w:tc>
        <w:tc>
          <w:tcPr>
            <w:tcW w:w="2701"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6C236A6">
            <w:pPr>
              <w:widowControl/>
              <w:jc w:val="center"/>
              <w:rPr>
                <w:rFonts w:hint="eastAsia" w:ascii="微软雅黑" w:hAnsi="微软雅黑" w:eastAsia="微软雅黑" w:cs="微软雅黑"/>
                <w:color w:val="auto"/>
                <w:kern w:val="0"/>
                <w:sz w:val="24"/>
                <w:shd w:val="clear" w:color="auto" w:fill="auto"/>
              </w:rPr>
            </w:pPr>
            <w:r>
              <w:rPr>
                <w:rFonts w:hint="eastAsia" w:ascii="微软雅黑" w:hAnsi="微软雅黑" w:eastAsia="微软雅黑" w:cs="微软雅黑"/>
                <w:color w:val="auto"/>
                <w:kern w:val="0"/>
                <w:sz w:val="24"/>
                <w:shd w:val="clear" w:color="auto" w:fill="auto"/>
                <w:lang w:eastAsia="zh-CN"/>
              </w:rPr>
              <w:t>初</w:t>
            </w:r>
            <w:r>
              <w:rPr>
                <w:rFonts w:hint="eastAsia" w:ascii="微软雅黑" w:hAnsi="微软雅黑" w:eastAsia="微软雅黑" w:cs="微软雅黑"/>
                <w:color w:val="auto"/>
                <w:kern w:val="0"/>
                <w:sz w:val="24"/>
                <w:shd w:val="clear" w:color="auto" w:fill="auto"/>
              </w:rPr>
              <w:t>审费</w:t>
            </w:r>
          </w:p>
        </w:tc>
        <w:tc>
          <w:tcPr>
            <w:tcW w:w="183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5112D2DF">
            <w:pPr>
              <w:widowControl/>
              <w:jc w:val="center"/>
              <w:rPr>
                <w:rFonts w:hint="eastAsia" w:ascii="微软雅黑" w:hAnsi="微软雅黑" w:eastAsia="微软雅黑" w:cs="微软雅黑"/>
                <w:color w:val="auto"/>
                <w:kern w:val="0"/>
                <w:sz w:val="24"/>
                <w:shd w:val="clear" w:color="auto" w:fill="auto"/>
                <w:lang w:val="en-US" w:eastAsia="zh-CN"/>
              </w:rPr>
            </w:pPr>
            <w:r>
              <w:rPr>
                <w:rFonts w:hint="eastAsia" w:ascii="微软雅黑" w:hAnsi="微软雅黑" w:eastAsia="微软雅黑" w:cs="微软雅黑"/>
                <w:color w:val="auto"/>
                <w:kern w:val="0"/>
                <w:sz w:val="24"/>
                <w:shd w:val="clear" w:color="auto" w:fill="auto"/>
                <w:lang w:val="en-US" w:eastAsia="zh-CN"/>
              </w:rPr>
              <w:t>3</w:t>
            </w:r>
          </w:p>
        </w:tc>
        <w:tc>
          <w:tcPr>
            <w:tcW w:w="1781"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DA24B2A">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rPr>
            </w:pPr>
          </w:p>
        </w:tc>
        <w:tc>
          <w:tcPr>
            <w:tcW w:w="186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61FFB92">
            <w:pPr>
              <w:widowControl/>
              <w:jc w:val="center"/>
              <w:rPr>
                <w:rFonts w:hint="eastAsia" w:ascii="微软雅黑" w:hAnsi="微软雅黑" w:eastAsia="微软雅黑" w:cs="微软雅黑"/>
                <w:color w:val="auto"/>
                <w:kern w:val="0"/>
                <w:sz w:val="24"/>
                <w:shd w:val="clear" w:color="auto" w:fill="auto"/>
                <w:lang w:eastAsia="zh-CN"/>
              </w:rPr>
            </w:pPr>
            <w:r>
              <w:rPr>
                <w:rFonts w:hint="eastAsia" w:ascii="微软雅黑" w:hAnsi="微软雅黑" w:eastAsia="微软雅黑" w:cs="微软雅黑"/>
                <w:color w:val="auto"/>
                <w:kern w:val="0"/>
                <w:sz w:val="24"/>
                <w:shd w:val="clear" w:color="auto" w:fill="auto"/>
                <w:lang w:eastAsia="zh-CN"/>
              </w:rPr>
              <w:t>税前</w:t>
            </w:r>
          </w:p>
        </w:tc>
      </w:tr>
      <w:tr w14:paraId="0235F7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exact"/>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671567DB">
            <w:pPr>
              <w:rPr>
                <w:rFonts w:ascii="微软雅黑" w:hAnsi="微软雅黑" w:eastAsia="微软雅黑" w:cs="微软雅黑"/>
                <w:color w:val="auto"/>
                <w:szCs w:val="21"/>
                <w:shd w:val="clear" w:color="auto" w:fill="auto"/>
              </w:rPr>
            </w:pPr>
          </w:p>
        </w:tc>
        <w:tc>
          <w:tcPr>
            <w:tcW w:w="2701"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F95B70D">
            <w:pPr>
              <w:widowControl/>
              <w:jc w:val="center"/>
              <w:rPr>
                <w:rFonts w:hint="eastAsia" w:ascii="微软雅黑" w:hAnsi="微软雅黑" w:eastAsia="微软雅黑" w:cs="微软雅黑"/>
                <w:color w:val="auto"/>
                <w:kern w:val="0"/>
                <w:sz w:val="24"/>
                <w:shd w:val="clear" w:color="auto" w:fill="auto"/>
                <w:lang w:eastAsia="zh-CN"/>
              </w:rPr>
            </w:pPr>
            <w:r>
              <w:rPr>
                <w:rFonts w:hint="eastAsia" w:ascii="微软雅黑" w:hAnsi="微软雅黑" w:eastAsia="微软雅黑" w:cs="微软雅黑"/>
                <w:color w:val="auto"/>
                <w:kern w:val="0"/>
                <w:sz w:val="24"/>
                <w:shd w:val="clear" w:color="auto" w:fill="auto"/>
                <w:lang w:eastAsia="zh-CN"/>
              </w:rPr>
              <w:t>培训费</w:t>
            </w:r>
          </w:p>
        </w:tc>
        <w:tc>
          <w:tcPr>
            <w:tcW w:w="183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5A5C3E23">
            <w:pPr>
              <w:widowControl/>
              <w:jc w:val="center"/>
              <w:rPr>
                <w:rFonts w:hint="default" w:ascii="微软雅黑" w:hAnsi="微软雅黑" w:eastAsia="微软雅黑" w:cs="微软雅黑"/>
                <w:color w:val="auto"/>
                <w:kern w:val="0"/>
                <w:sz w:val="24"/>
                <w:shd w:val="clear" w:color="auto" w:fill="auto"/>
                <w:lang w:val="en-US" w:eastAsia="zh-CN"/>
              </w:rPr>
            </w:pPr>
          </w:p>
        </w:tc>
        <w:tc>
          <w:tcPr>
            <w:tcW w:w="1781"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3D387B2">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rPr>
            </w:pPr>
          </w:p>
        </w:tc>
        <w:tc>
          <w:tcPr>
            <w:tcW w:w="186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734BE40">
            <w:pPr>
              <w:widowControl/>
              <w:jc w:val="center"/>
              <w:rPr>
                <w:rFonts w:hint="default" w:ascii="微软雅黑" w:hAnsi="微软雅黑" w:eastAsia="微软雅黑" w:cs="微软雅黑"/>
                <w:color w:val="auto"/>
                <w:kern w:val="0"/>
                <w:sz w:val="24"/>
                <w:shd w:val="clear" w:color="auto" w:fill="auto"/>
                <w:lang w:val="en-US" w:eastAsia="zh-CN"/>
              </w:rPr>
            </w:pPr>
          </w:p>
        </w:tc>
      </w:tr>
      <w:tr w14:paraId="1C9F09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exact"/>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54796736">
            <w:pPr>
              <w:rPr>
                <w:rFonts w:ascii="微软雅黑" w:hAnsi="微软雅黑" w:eastAsia="微软雅黑" w:cs="微软雅黑"/>
                <w:color w:val="auto"/>
                <w:szCs w:val="21"/>
                <w:shd w:val="clear" w:color="auto" w:fill="auto"/>
              </w:rPr>
            </w:pPr>
          </w:p>
        </w:tc>
        <w:tc>
          <w:tcPr>
            <w:tcW w:w="2701"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5635BEC">
            <w:pPr>
              <w:widowControl/>
              <w:jc w:val="center"/>
              <w:rPr>
                <w:rFonts w:hint="eastAsia" w:ascii="微软雅黑" w:hAnsi="微软雅黑" w:eastAsia="微软雅黑" w:cs="微软雅黑"/>
                <w:color w:val="auto"/>
                <w:kern w:val="0"/>
                <w:sz w:val="24"/>
                <w:shd w:val="clear" w:color="auto" w:fill="auto"/>
                <w:lang w:eastAsia="zh-CN"/>
              </w:rPr>
            </w:pPr>
            <w:r>
              <w:rPr>
                <w:rFonts w:hint="eastAsia" w:ascii="微软雅黑" w:hAnsi="微软雅黑" w:eastAsia="微软雅黑" w:cs="微软雅黑"/>
                <w:color w:val="auto"/>
                <w:kern w:val="0"/>
                <w:sz w:val="24"/>
                <w:shd w:val="clear" w:color="auto" w:fill="auto"/>
                <w:lang w:eastAsia="zh-CN"/>
              </w:rPr>
              <w:t>终评费</w:t>
            </w:r>
          </w:p>
        </w:tc>
        <w:tc>
          <w:tcPr>
            <w:tcW w:w="183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627F1202">
            <w:pPr>
              <w:widowControl/>
              <w:jc w:val="center"/>
              <w:rPr>
                <w:rFonts w:hint="default" w:ascii="微软雅黑" w:hAnsi="微软雅黑" w:eastAsia="微软雅黑" w:cs="微软雅黑"/>
                <w:color w:val="auto"/>
                <w:kern w:val="0"/>
                <w:sz w:val="24"/>
                <w:shd w:val="clear" w:color="auto" w:fill="auto"/>
                <w:lang w:val="en-US" w:eastAsia="zh-CN"/>
              </w:rPr>
            </w:pPr>
            <w:r>
              <w:rPr>
                <w:rFonts w:hint="eastAsia" w:ascii="微软雅黑" w:hAnsi="微软雅黑" w:eastAsia="微软雅黑" w:cs="微软雅黑"/>
                <w:color w:val="auto"/>
                <w:kern w:val="0"/>
                <w:sz w:val="24"/>
                <w:shd w:val="clear" w:color="auto" w:fill="auto"/>
                <w:lang w:val="en-US" w:eastAsia="zh-CN"/>
              </w:rPr>
              <w:t>5</w:t>
            </w:r>
          </w:p>
        </w:tc>
        <w:tc>
          <w:tcPr>
            <w:tcW w:w="1781"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90C2230">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rPr>
            </w:pPr>
          </w:p>
        </w:tc>
        <w:tc>
          <w:tcPr>
            <w:tcW w:w="186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83783A9">
            <w:pPr>
              <w:widowControl/>
              <w:jc w:val="center"/>
              <w:rPr>
                <w:rFonts w:hint="eastAsia" w:ascii="微软雅黑" w:hAnsi="微软雅黑" w:eastAsia="微软雅黑" w:cs="微软雅黑"/>
                <w:color w:val="auto"/>
                <w:kern w:val="0"/>
                <w:sz w:val="24"/>
                <w:shd w:val="clear" w:color="auto" w:fill="auto"/>
                <w:lang w:eastAsia="zh-CN"/>
              </w:rPr>
            </w:pPr>
            <w:r>
              <w:rPr>
                <w:rFonts w:hint="eastAsia" w:ascii="微软雅黑" w:hAnsi="微软雅黑" w:eastAsia="微软雅黑" w:cs="微软雅黑"/>
                <w:color w:val="auto"/>
                <w:kern w:val="0"/>
                <w:sz w:val="24"/>
                <w:shd w:val="clear" w:color="auto" w:fill="auto"/>
                <w:lang w:eastAsia="zh-CN"/>
              </w:rPr>
              <w:t>税前</w:t>
            </w:r>
          </w:p>
        </w:tc>
      </w:tr>
      <w:tr w14:paraId="6ED94C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exact"/>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432CB82B">
            <w:pPr>
              <w:rPr>
                <w:rFonts w:ascii="微软雅黑" w:hAnsi="微软雅黑" w:eastAsia="微软雅黑" w:cs="微软雅黑"/>
                <w:color w:val="auto"/>
                <w:szCs w:val="21"/>
                <w:shd w:val="clear" w:color="auto" w:fill="auto"/>
              </w:rPr>
            </w:pPr>
          </w:p>
        </w:tc>
        <w:tc>
          <w:tcPr>
            <w:tcW w:w="2701"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F9CE3D8">
            <w:pPr>
              <w:widowControl/>
              <w:jc w:val="center"/>
              <w:rPr>
                <w:rFonts w:hint="eastAsia" w:ascii="微软雅黑" w:hAnsi="微软雅黑" w:eastAsia="微软雅黑" w:cs="微软雅黑"/>
                <w:color w:val="auto"/>
                <w:kern w:val="0"/>
                <w:sz w:val="24"/>
                <w:shd w:val="clear" w:color="auto" w:fill="auto"/>
              </w:rPr>
            </w:pPr>
            <w:r>
              <w:rPr>
                <w:rFonts w:hint="eastAsia" w:ascii="微软雅黑" w:hAnsi="微软雅黑" w:eastAsia="微软雅黑" w:cs="微软雅黑"/>
                <w:color w:val="auto"/>
                <w:kern w:val="0"/>
                <w:sz w:val="24"/>
                <w:shd w:val="clear" w:color="auto" w:fill="auto"/>
              </w:rPr>
              <w:t>主持人</w:t>
            </w:r>
          </w:p>
        </w:tc>
        <w:tc>
          <w:tcPr>
            <w:tcW w:w="183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5848447E">
            <w:pPr>
              <w:widowControl/>
              <w:jc w:val="center"/>
              <w:rPr>
                <w:rFonts w:hint="default" w:ascii="微软雅黑" w:hAnsi="微软雅黑" w:eastAsia="微软雅黑" w:cs="微软雅黑"/>
                <w:color w:val="auto"/>
                <w:kern w:val="0"/>
                <w:sz w:val="24"/>
                <w:shd w:val="clear" w:color="auto" w:fill="auto"/>
                <w:lang w:val="en-US" w:eastAsia="zh-CN"/>
              </w:rPr>
            </w:pPr>
            <w:r>
              <w:rPr>
                <w:rFonts w:hint="eastAsia" w:ascii="微软雅黑" w:hAnsi="微软雅黑" w:eastAsia="微软雅黑" w:cs="微软雅黑"/>
                <w:color w:val="auto"/>
                <w:kern w:val="0"/>
                <w:sz w:val="24"/>
                <w:shd w:val="clear" w:color="auto" w:fill="auto"/>
                <w:lang w:val="en-US" w:eastAsia="zh-CN"/>
              </w:rPr>
              <w:t>1</w:t>
            </w:r>
          </w:p>
        </w:tc>
        <w:tc>
          <w:tcPr>
            <w:tcW w:w="1781"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8C9C3A9">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rPr>
            </w:pPr>
          </w:p>
        </w:tc>
        <w:tc>
          <w:tcPr>
            <w:tcW w:w="186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1459D3C">
            <w:pPr>
              <w:widowControl/>
              <w:jc w:val="center"/>
              <w:rPr>
                <w:rFonts w:hint="default" w:ascii="微软雅黑" w:hAnsi="微软雅黑" w:eastAsia="微软雅黑" w:cs="微软雅黑"/>
                <w:color w:val="auto"/>
                <w:kern w:val="0"/>
                <w:sz w:val="24"/>
                <w:shd w:val="clear" w:color="auto" w:fill="auto"/>
                <w:lang w:val="en-US" w:eastAsia="zh-CN"/>
              </w:rPr>
            </w:pPr>
          </w:p>
        </w:tc>
      </w:tr>
      <w:tr w14:paraId="6824C0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exact"/>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35451E22">
            <w:pPr>
              <w:rPr>
                <w:rFonts w:ascii="微软雅黑" w:hAnsi="微软雅黑" w:eastAsia="微软雅黑" w:cs="微软雅黑"/>
                <w:color w:val="auto"/>
                <w:szCs w:val="21"/>
                <w:shd w:val="clear" w:color="auto" w:fill="auto"/>
              </w:rPr>
            </w:pPr>
          </w:p>
        </w:tc>
        <w:tc>
          <w:tcPr>
            <w:tcW w:w="2701"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A4D4138">
            <w:pPr>
              <w:widowControl/>
              <w:jc w:val="center"/>
              <w:rPr>
                <w:rFonts w:hint="eastAsia" w:ascii="微软雅黑" w:hAnsi="微软雅黑" w:eastAsia="微软雅黑" w:cs="微软雅黑"/>
                <w:color w:val="auto"/>
                <w:kern w:val="0"/>
                <w:sz w:val="24"/>
                <w:shd w:val="clear" w:color="auto" w:fill="auto"/>
                <w:lang w:eastAsia="zh-CN"/>
              </w:rPr>
            </w:pPr>
            <w:r>
              <w:rPr>
                <w:rFonts w:hint="eastAsia" w:ascii="微软雅黑" w:hAnsi="微软雅黑" w:eastAsia="微软雅黑" w:cs="微软雅黑"/>
                <w:color w:val="auto"/>
                <w:kern w:val="0"/>
                <w:sz w:val="24"/>
                <w:shd w:val="clear" w:color="auto" w:fill="auto"/>
                <w:lang w:eastAsia="zh-CN"/>
              </w:rPr>
              <w:t>背景设计</w:t>
            </w:r>
          </w:p>
        </w:tc>
        <w:tc>
          <w:tcPr>
            <w:tcW w:w="183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68F3EECD">
            <w:pPr>
              <w:widowControl/>
              <w:jc w:val="center"/>
              <w:rPr>
                <w:rFonts w:hint="default" w:ascii="微软雅黑" w:hAnsi="微软雅黑" w:eastAsia="微软雅黑" w:cs="微软雅黑"/>
                <w:color w:val="auto"/>
                <w:kern w:val="0"/>
                <w:sz w:val="24"/>
                <w:shd w:val="clear" w:color="auto" w:fill="auto"/>
                <w:lang w:val="en-US" w:eastAsia="zh-CN"/>
              </w:rPr>
            </w:pPr>
            <w:r>
              <w:rPr>
                <w:rFonts w:hint="eastAsia" w:ascii="微软雅黑" w:hAnsi="微软雅黑" w:eastAsia="微软雅黑" w:cs="微软雅黑"/>
                <w:color w:val="auto"/>
                <w:kern w:val="0"/>
                <w:sz w:val="24"/>
                <w:shd w:val="clear" w:color="auto" w:fill="auto"/>
                <w:lang w:val="en-US" w:eastAsia="zh-CN"/>
              </w:rPr>
              <w:t>1</w:t>
            </w:r>
          </w:p>
        </w:tc>
        <w:tc>
          <w:tcPr>
            <w:tcW w:w="1781"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2EAF88A">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rPr>
            </w:pPr>
          </w:p>
        </w:tc>
        <w:tc>
          <w:tcPr>
            <w:tcW w:w="186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D5CAE59">
            <w:pPr>
              <w:widowControl/>
              <w:jc w:val="center"/>
              <w:rPr>
                <w:rFonts w:hint="default" w:ascii="微软雅黑" w:hAnsi="微软雅黑" w:eastAsia="微软雅黑" w:cs="微软雅黑"/>
                <w:color w:val="auto"/>
                <w:kern w:val="0"/>
                <w:sz w:val="24"/>
                <w:shd w:val="clear" w:color="auto" w:fill="auto"/>
                <w:lang w:val="en-US" w:eastAsia="zh-CN"/>
              </w:rPr>
            </w:pPr>
          </w:p>
        </w:tc>
      </w:tr>
      <w:tr w14:paraId="6B3535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exact"/>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6FAF628C">
            <w:pPr>
              <w:rPr>
                <w:rFonts w:ascii="微软雅黑" w:hAnsi="微软雅黑" w:eastAsia="微软雅黑" w:cs="微软雅黑"/>
                <w:color w:val="auto"/>
                <w:szCs w:val="21"/>
                <w:shd w:val="clear" w:color="auto" w:fill="auto"/>
              </w:rPr>
            </w:pPr>
          </w:p>
        </w:tc>
        <w:tc>
          <w:tcPr>
            <w:tcW w:w="2701"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C9E6860">
            <w:pPr>
              <w:widowControl/>
              <w:jc w:val="center"/>
              <w:rPr>
                <w:rFonts w:hint="eastAsia" w:ascii="微软雅黑" w:hAnsi="微软雅黑" w:eastAsia="微软雅黑" w:cs="微软雅黑"/>
                <w:color w:val="auto"/>
                <w:kern w:val="0"/>
                <w:sz w:val="24"/>
                <w:shd w:val="clear" w:color="auto" w:fill="auto"/>
              </w:rPr>
            </w:pPr>
            <w:r>
              <w:rPr>
                <w:rFonts w:hint="eastAsia"/>
              </w:rPr>
              <w:t>撰写</w:t>
            </w:r>
            <w:r>
              <w:rPr>
                <w:rFonts w:hint="eastAsia"/>
                <w:lang w:eastAsia="zh-CN"/>
              </w:rPr>
              <w:t>立项、结项报告</w:t>
            </w:r>
          </w:p>
        </w:tc>
        <w:tc>
          <w:tcPr>
            <w:tcW w:w="183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74785408">
            <w:pPr>
              <w:widowControl/>
              <w:jc w:val="center"/>
              <w:rPr>
                <w:rFonts w:hint="default" w:ascii="微软雅黑" w:hAnsi="微软雅黑" w:eastAsia="微软雅黑" w:cs="微软雅黑"/>
                <w:color w:val="auto"/>
                <w:kern w:val="0"/>
                <w:sz w:val="24"/>
                <w:shd w:val="clear" w:color="auto" w:fill="auto"/>
                <w:lang w:val="en-US" w:eastAsia="zh-CN"/>
              </w:rPr>
            </w:pPr>
            <w:r>
              <w:rPr>
                <w:rFonts w:hint="eastAsia" w:ascii="微软雅黑" w:hAnsi="微软雅黑" w:eastAsia="微软雅黑" w:cs="微软雅黑"/>
                <w:color w:val="auto"/>
                <w:kern w:val="0"/>
                <w:sz w:val="24"/>
                <w:shd w:val="clear" w:color="auto" w:fill="auto"/>
                <w:lang w:val="en-US" w:eastAsia="zh-CN"/>
              </w:rPr>
              <w:t>2</w:t>
            </w:r>
          </w:p>
        </w:tc>
        <w:tc>
          <w:tcPr>
            <w:tcW w:w="1781"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78AFF3D">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rPr>
            </w:pPr>
          </w:p>
        </w:tc>
        <w:tc>
          <w:tcPr>
            <w:tcW w:w="186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4324390">
            <w:pPr>
              <w:widowControl/>
              <w:jc w:val="center"/>
              <w:rPr>
                <w:rFonts w:hint="eastAsia" w:ascii="微软雅黑" w:hAnsi="微软雅黑" w:eastAsia="微软雅黑" w:cs="微软雅黑"/>
                <w:color w:val="auto"/>
                <w:kern w:val="0"/>
                <w:sz w:val="24"/>
                <w:shd w:val="clear" w:color="auto" w:fill="auto"/>
                <w:lang w:eastAsia="zh-CN"/>
              </w:rPr>
            </w:pPr>
          </w:p>
        </w:tc>
      </w:tr>
      <w:tr w14:paraId="72C1A2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exact"/>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4EC7CF26">
            <w:pPr>
              <w:rPr>
                <w:rFonts w:ascii="微软雅黑" w:hAnsi="微软雅黑" w:eastAsia="微软雅黑" w:cs="微软雅黑"/>
                <w:color w:val="auto"/>
                <w:szCs w:val="21"/>
                <w:shd w:val="clear" w:color="auto" w:fill="auto"/>
              </w:rPr>
            </w:pPr>
          </w:p>
        </w:tc>
        <w:tc>
          <w:tcPr>
            <w:tcW w:w="2701"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274035C">
            <w:pPr>
              <w:widowControl/>
              <w:jc w:val="center"/>
              <w:rPr>
                <w:rFonts w:hint="eastAsia" w:ascii="微软雅黑" w:hAnsi="微软雅黑" w:eastAsia="微软雅黑" w:cs="微软雅黑"/>
                <w:color w:val="auto"/>
                <w:kern w:val="0"/>
                <w:sz w:val="24"/>
                <w:shd w:val="clear" w:color="auto" w:fill="auto"/>
              </w:rPr>
            </w:pPr>
            <w:r>
              <w:rPr>
                <w:rFonts w:hint="eastAsia" w:ascii="微软雅黑" w:hAnsi="微软雅黑" w:eastAsia="微软雅黑" w:cs="微软雅黑"/>
                <w:color w:val="auto"/>
                <w:kern w:val="0"/>
                <w:sz w:val="24"/>
                <w:shd w:val="clear" w:color="auto" w:fill="auto"/>
              </w:rPr>
              <w:t>其他费用</w:t>
            </w:r>
          </w:p>
        </w:tc>
        <w:tc>
          <w:tcPr>
            <w:tcW w:w="183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4DBAF357">
            <w:pPr>
              <w:widowControl/>
              <w:jc w:val="center"/>
              <w:rPr>
                <w:rFonts w:hint="eastAsia" w:ascii="微软雅黑" w:hAnsi="微软雅黑" w:eastAsia="微软雅黑" w:cs="微软雅黑"/>
                <w:color w:val="auto"/>
                <w:kern w:val="0"/>
                <w:sz w:val="24"/>
                <w:shd w:val="clear" w:color="auto" w:fill="auto"/>
                <w:lang w:eastAsia="zh-CN"/>
              </w:rPr>
            </w:pPr>
          </w:p>
        </w:tc>
        <w:tc>
          <w:tcPr>
            <w:tcW w:w="1781"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C27BC7E">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rPr>
            </w:pPr>
          </w:p>
        </w:tc>
        <w:tc>
          <w:tcPr>
            <w:tcW w:w="186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7CA06F3">
            <w:pPr>
              <w:widowControl/>
              <w:jc w:val="center"/>
              <w:rPr>
                <w:rFonts w:hint="eastAsia" w:ascii="微软雅黑" w:hAnsi="微软雅黑" w:eastAsia="微软雅黑" w:cs="微软雅黑"/>
                <w:color w:val="auto"/>
                <w:kern w:val="0"/>
                <w:sz w:val="24"/>
                <w:shd w:val="clear" w:color="auto" w:fill="auto"/>
                <w:lang w:eastAsia="zh-CN"/>
              </w:rPr>
            </w:pPr>
            <w:r>
              <w:rPr>
                <w:rFonts w:hint="eastAsia" w:ascii="微软雅黑" w:hAnsi="微软雅黑" w:eastAsia="微软雅黑" w:cs="微软雅黑"/>
                <w:color w:val="auto"/>
                <w:kern w:val="0"/>
                <w:sz w:val="24"/>
                <w:shd w:val="clear" w:color="auto" w:fill="auto"/>
                <w:lang w:eastAsia="zh-CN"/>
              </w:rPr>
              <w:t>证书、颁奖等</w:t>
            </w:r>
          </w:p>
          <w:p w14:paraId="2FD64DC4">
            <w:pPr>
              <w:widowControl/>
              <w:jc w:val="center"/>
              <w:rPr>
                <w:rFonts w:hint="eastAsia" w:ascii="微软雅黑" w:hAnsi="微软雅黑" w:eastAsia="微软雅黑" w:cs="微软雅黑"/>
                <w:color w:val="auto"/>
                <w:kern w:val="0"/>
                <w:sz w:val="24"/>
                <w:shd w:val="clear" w:color="auto" w:fill="auto"/>
                <w:lang w:eastAsia="zh-CN"/>
              </w:rPr>
            </w:pPr>
          </w:p>
          <w:p w14:paraId="5AF6EAD6">
            <w:pPr>
              <w:widowControl/>
              <w:jc w:val="center"/>
              <w:rPr>
                <w:rFonts w:hint="eastAsia" w:ascii="微软雅黑" w:hAnsi="微软雅黑" w:eastAsia="微软雅黑" w:cs="微软雅黑"/>
                <w:color w:val="auto"/>
                <w:kern w:val="0"/>
                <w:sz w:val="24"/>
                <w:shd w:val="clear" w:color="auto" w:fill="auto"/>
                <w:lang w:eastAsia="zh-CN"/>
              </w:rPr>
            </w:pPr>
            <w:r>
              <w:rPr>
                <w:rFonts w:hint="eastAsia" w:ascii="微软雅黑" w:hAnsi="微软雅黑" w:eastAsia="微软雅黑" w:cs="微软雅黑"/>
                <w:color w:val="auto"/>
                <w:kern w:val="0"/>
                <w:sz w:val="24"/>
                <w:shd w:val="clear" w:color="auto" w:fill="auto"/>
                <w:lang w:eastAsia="zh-CN"/>
              </w:rPr>
              <w:t>者、、、、</w:t>
            </w:r>
          </w:p>
        </w:tc>
      </w:tr>
      <w:tr w14:paraId="05AB2B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0595205">
            <w:pPr>
              <w:widowControl/>
              <w:jc w:val="center"/>
              <w:rPr>
                <w:color w:val="auto"/>
                <w:shd w:val="clear" w:color="auto" w:fill="auto"/>
              </w:rPr>
            </w:pPr>
            <w:r>
              <w:rPr>
                <w:rFonts w:hint="eastAsia" w:ascii="微软雅黑" w:hAnsi="微软雅黑" w:eastAsia="微软雅黑" w:cs="微软雅黑"/>
                <w:color w:val="auto"/>
                <w:kern w:val="0"/>
                <w:sz w:val="24"/>
                <w:shd w:val="clear" w:color="auto" w:fill="auto"/>
                <w:lang w:eastAsia="zh-CN"/>
              </w:rPr>
              <w:t>报价</w:t>
            </w:r>
            <w:r>
              <w:rPr>
                <w:rFonts w:hint="eastAsia" w:ascii="微软雅黑" w:hAnsi="微软雅黑" w:eastAsia="微软雅黑" w:cs="微软雅黑"/>
                <w:color w:val="auto"/>
                <w:kern w:val="0"/>
                <w:sz w:val="24"/>
                <w:shd w:val="clear" w:color="auto" w:fill="auto"/>
              </w:rPr>
              <w:t>（含税）</w:t>
            </w:r>
          </w:p>
        </w:tc>
        <w:tc>
          <w:tcPr>
            <w:tcW w:w="8183" w:type="dxa"/>
            <w:gridSpan w:val="6"/>
            <w:tcBorders>
              <w:top w:val="single" w:color="auto" w:sz="8" w:space="0"/>
              <w:left w:val="single" w:color="auto" w:sz="8" w:space="0"/>
              <w:bottom w:val="single" w:color="auto" w:sz="8" w:space="0"/>
              <w:right w:val="single" w:color="auto" w:sz="8" w:space="0"/>
            </w:tcBorders>
            <w:shd w:val="clear" w:color="auto" w:fill="FFFFFF"/>
          </w:tcPr>
          <w:p w14:paraId="522C121D">
            <w:pPr>
              <w:widowControl/>
              <w:ind w:firstLine="1920" w:firstLineChars="800"/>
              <w:rPr>
                <w:rFonts w:hint="default" w:eastAsia="微软雅黑"/>
                <w:color w:val="auto"/>
                <w:shd w:val="clear" w:color="auto" w:fill="auto"/>
                <w:lang w:val="en-US" w:eastAsia="zh-CN"/>
              </w:rPr>
            </w:pPr>
            <w:r>
              <w:rPr>
                <w:rFonts w:hint="eastAsia" w:ascii="微软雅黑" w:hAnsi="微软雅黑" w:eastAsia="微软雅黑" w:cs="微软雅黑"/>
                <w:color w:val="auto"/>
                <w:kern w:val="0"/>
                <w:sz w:val="24"/>
                <w:shd w:val="clear" w:color="auto" w:fill="auto"/>
              </w:rPr>
              <w:t>人民币</w:t>
            </w:r>
            <w:r>
              <w:rPr>
                <w:rFonts w:hint="eastAsia" w:ascii="微软雅黑" w:hAnsi="微软雅黑" w:eastAsia="微软雅黑" w:cs="微软雅黑"/>
                <w:color w:val="auto"/>
                <w:kern w:val="0"/>
                <w:sz w:val="24"/>
                <w:shd w:val="clear" w:color="auto" w:fill="auto"/>
                <w:lang w:eastAsia="zh-CN"/>
              </w:rPr>
              <w:t>：</w:t>
            </w:r>
            <w:r>
              <w:rPr>
                <w:rFonts w:hint="eastAsia" w:ascii="微软雅黑" w:hAnsi="微软雅黑" w:eastAsia="微软雅黑" w:cs="微软雅黑"/>
                <w:color w:val="auto"/>
                <w:kern w:val="0"/>
                <w:sz w:val="24"/>
                <w:u w:val="single"/>
                <w:shd w:val="clear" w:color="auto" w:fill="auto"/>
                <w:lang w:val="en-US" w:eastAsia="zh-CN"/>
              </w:rPr>
              <w:t xml:space="preserve">          </w:t>
            </w:r>
            <w:r>
              <w:rPr>
                <w:rFonts w:hint="eastAsia" w:ascii="微软雅黑" w:hAnsi="微软雅黑" w:eastAsia="微软雅黑" w:cs="微软雅黑"/>
                <w:color w:val="auto"/>
                <w:kern w:val="0"/>
                <w:sz w:val="24"/>
                <w:u w:val="none"/>
                <w:shd w:val="clear" w:color="auto" w:fill="auto"/>
                <w:lang w:val="en-US" w:eastAsia="zh-CN"/>
              </w:rPr>
              <w:t xml:space="preserve">元 </w:t>
            </w:r>
            <w:r>
              <w:rPr>
                <w:rFonts w:hint="eastAsia" w:ascii="微软雅黑" w:hAnsi="微软雅黑" w:eastAsia="微软雅黑" w:cs="微软雅黑"/>
                <w:color w:val="auto"/>
                <w:kern w:val="0"/>
                <w:sz w:val="24"/>
                <w:shd w:val="clear" w:color="auto" w:fill="auto"/>
              </w:rPr>
              <w:t>（大写</w:t>
            </w:r>
            <w:r>
              <w:rPr>
                <w:rFonts w:hint="eastAsia" w:ascii="微软雅黑" w:hAnsi="微软雅黑" w:eastAsia="微软雅黑" w:cs="微软雅黑"/>
                <w:color w:val="auto"/>
                <w:kern w:val="0"/>
                <w:sz w:val="24"/>
                <w:shd w:val="clear" w:color="auto" w:fill="auto"/>
                <w:lang w:val="en-US" w:eastAsia="zh-CN"/>
              </w:rPr>
              <w:t xml:space="preserve">         </w:t>
            </w:r>
            <w:r>
              <w:rPr>
                <w:rFonts w:hint="eastAsia" w:ascii="微软雅黑" w:hAnsi="微软雅黑" w:eastAsia="微软雅黑" w:cs="微软雅黑"/>
                <w:color w:val="auto"/>
                <w:kern w:val="0"/>
                <w:sz w:val="24"/>
                <w:shd w:val="clear" w:color="auto" w:fill="auto"/>
              </w:rPr>
              <w:t>）</w:t>
            </w:r>
          </w:p>
        </w:tc>
      </w:tr>
      <w:tr w14:paraId="2EEF1B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B20C761">
            <w:pPr>
              <w:widowControl/>
              <w:jc w:val="center"/>
              <w:rPr>
                <w:color w:val="auto"/>
                <w:shd w:val="clear" w:color="auto" w:fill="auto"/>
              </w:rPr>
            </w:pPr>
            <w:r>
              <w:rPr>
                <w:rFonts w:hint="eastAsia" w:ascii="微软雅黑" w:hAnsi="微软雅黑" w:eastAsia="微软雅黑" w:cs="微软雅黑"/>
                <w:color w:val="auto"/>
                <w:kern w:val="0"/>
                <w:sz w:val="24"/>
                <w:shd w:val="clear" w:color="auto" w:fill="auto"/>
              </w:rPr>
              <w:t>服务时间</w:t>
            </w:r>
          </w:p>
        </w:tc>
        <w:tc>
          <w:tcPr>
            <w:tcW w:w="8183" w:type="dxa"/>
            <w:gridSpan w:val="6"/>
            <w:tcBorders>
              <w:top w:val="single" w:color="auto" w:sz="8" w:space="0"/>
              <w:left w:val="single" w:color="auto" w:sz="8" w:space="0"/>
              <w:bottom w:val="single" w:color="auto" w:sz="8" w:space="0"/>
              <w:right w:val="single" w:color="auto" w:sz="8" w:space="0"/>
            </w:tcBorders>
            <w:shd w:val="clear" w:color="auto" w:fill="FFFFFF"/>
          </w:tcPr>
          <w:p w14:paraId="1C622D5F">
            <w:pPr>
              <w:widowControl/>
              <w:jc w:val="center"/>
              <w:rPr>
                <w:rFonts w:hint="default" w:eastAsia="微软雅黑"/>
                <w:color w:val="auto"/>
                <w:shd w:val="clear" w:color="auto" w:fill="auto"/>
                <w:lang w:val="en-US" w:eastAsia="zh-CN"/>
              </w:rPr>
            </w:pPr>
            <w:r>
              <w:rPr>
                <w:rFonts w:hint="eastAsia" w:ascii="微软雅黑" w:hAnsi="微软雅黑" w:eastAsia="微软雅黑" w:cs="微软雅黑"/>
                <w:color w:val="auto"/>
                <w:kern w:val="0"/>
                <w:sz w:val="24"/>
                <w:shd w:val="clear" w:color="auto" w:fill="auto"/>
              </w:rPr>
              <w:t>202</w:t>
            </w:r>
            <w:r>
              <w:rPr>
                <w:rFonts w:hint="eastAsia" w:ascii="微软雅黑" w:hAnsi="微软雅黑" w:eastAsia="微软雅黑" w:cs="微软雅黑"/>
                <w:color w:val="auto"/>
                <w:kern w:val="0"/>
                <w:sz w:val="24"/>
                <w:shd w:val="clear" w:color="auto" w:fill="auto"/>
                <w:lang w:val="en-US" w:eastAsia="zh-CN"/>
              </w:rPr>
              <w:t>5</w:t>
            </w:r>
            <w:r>
              <w:rPr>
                <w:rFonts w:hint="eastAsia" w:ascii="微软雅黑" w:hAnsi="微软雅黑" w:eastAsia="微软雅黑" w:cs="微软雅黑"/>
                <w:color w:val="auto"/>
                <w:kern w:val="0"/>
                <w:sz w:val="24"/>
                <w:shd w:val="clear" w:color="auto" w:fill="auto"/>
              </w:rPr>
              <w:t>年</w:t>
            </w:r>
            <w:r>
              <w:rPr>
                <w:rFonts w:hint="default" w:ascii="微软雅黑" w:hAnsi="微软雅黑" w:eastAsia="微软雅黑" w:cs="微软雅黑"/>
                <w:color w:val="auto"/>
                <w:kern w:val="0"/>
                <w:sz w:val="24"/>
                <w:shd w:val="clear" w:color="auto" w:fill="auto"/>
                <w:lang w:val="en-US"/>
              </w:rPr>
              <w:t>6</w:t>
            </w:r>
            <w:r>
              <w:rPr>
                <w:rFonts w:hint="eastAsia" w:ascii="微软雅黑" w:hAnsi="微软雅黑" w:eastAsia="微软雅黑" w:cs="微软雅黑"/>
                <w:color w:val="auto"/>
                <w:kern w:val="0"/>
                <w:sz w:val="24"/>
                <w:shd w:val="clear" w:color="auto" w:fill="auto"/>
              </w:rPr>
              <w:t>月</w:t>
            </w:r>
            <w:r>
              <w:rPr>
                <w:rFonts w:hint="eastAsia" w:ascii="微软雅黑" w:hAnsi="微软雅黑" w:eastAsia="微软雅黑" w:cs="微软雅黑"/>
                <w:color w:val="auto"/>
                <w:kern w:val="0"/>
                <w:sz w:val="24"/>
                <w:shd w:val="clear" w:color="auto" w:fill="auto"/>
                <w:lang w:val="en-US" w:eastAsia="zh-CN"/>
              </w:rPr>
              <w:t>-9月</w:t>
            </w:r>
          </w:p>
        </w:tc>
      </w:tr>
      <w:tr w14:paraId="07E382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7FDE355">
            <w:pPr>
              <w:widowControl/>
              <w:jc w:val="center"/>
              <w:rPr>
                <w:color w:val="auto"/>
                <w:shd w:val="clear" w:color="auto" w:fill="auto"/>
              </w:rPr>
            </w:pPr>
            <w:r>
              <w:rPr>
                <w:rFonts w:hint="eastAsia" w:ascii="微软雅黑" w:hAnsi="微软雅黑" w:eastAsia="微软雅黑" w:cs="微软雅黑"/>
                <w:color w:val="auto"/>
                <w:kern w:val="0"/>
                <w:sz w:val="24"/>
                <w:shd w:val="clear" w:color="auto" w:fill="auto"/>
              </w:rPr>
              <w:t>付款方式</w:t>
            </w:r>
          </w:p>
        </w:tc>
        <w:tc>
          <w:tcPr>
            <w:tcW w:w="8183" w:type="dxa"/>
            <w:gridSpan w:val="6"/>
            <w:tcBorders>
              <w:top w:val="single" w:color="auto" w:sz="8" w:space="0"/>
              <w:left w:val="single" w:color="auto" w:sz="8" w:space="0"/>
              <w:bottom w:val="single" w:color="auto" w:sz="8" w:space="0"/>
              <w:right w:val="single" w:color="auto" w:sz="8" w:space="0"/>
            </w:tcBorders>
            <w:shd w:val="clear" w:color="auto" w:fill="FFFFFF"/>
          </w:tcPr>
          <w:p w14:paraId="79A51008">
            <w:pPr>
              <w:widowControl/>
              <w:jc w:val="center"/>
              <w:rPr>
                <w:color w:val="auto"/>
                <w:shd w:val="clear" w:color="auto" w:fill="auto"/>
              </w:rPr>
            </w:pPr>
            <w:r>
              <w:rPr>
                <w:rFonts w:hint="eastAsia" w:ascii="微软雅黑" w:hAnsi="微软雅黑" w:eastAsia="微软雅黑" w:cs="微软雅黑"/>
                <w:color w:val="auto"/>
                <w:kern w:val="0"/>
                <w:sz w:val="24"/>
                <w:shd w:val="clear" w:color="auto" w:fill="auto"/>
              </w:rPr>
              <w:t>活动完成后一次性支付。</w:t>
            </w:r>
          </w:p>
        </w:tc>
      </w:tr>
      <w:tr w14:paraId="24A1DA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105" w:type="dxa"/>
            <w:tcBorders>
              <w:top w:val="single" w:color="auto" w:sz="8" w:space="0"/>
              <w:left w:val="single" w:color="auto" w:sz="8" w:space="0"/>
              <w:bottom w:val="single" w:color="auto" w:sz="8" w:space="0"/>
              <w:right w:val="single" w:color="auto" w:sz="8" w:space="0"/>
            </w:tcBorders>
            <w:shd w:val="clear" w:color="auto" w:fill="FFFFFF"/>
          </w:tcPr>
          <w:p w14:paraId="71C4BCFE">
            <w:pPr>
              <w:widowControl/>
              <w:spacing w:line="520" w:lineRule="exact"/>
              <w:jc w:val="left"/>
              <w:rPr>
                <w:rFonts w:ascii="微软雅黑" w:hAnsi="微软雅黑" w:eastAsia="微软雅黑" w:cs="微软雅黑"/>
                <w:color w:val="auto"/>
                <w:kern w:val="0"/>
                <w:sz w:val="24"/>
              </w:rPr>
            </w:pPr>
          </w:p>
        </w:tc>
        <w:tc>
          <w:tcPr>
            <w:tcW w:w="8941" w:type="dxa"/>
            <w:gridSpan w:val="7"/>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68ECFA7">
            <w:pPr>
              <w:widowControl/>
              <w:spacing w:line="520" w:lineRule="exact"/>
              <w:jc w:val="left"/>
              <w:rPr>
                <w:color w:val="auto"/>
              </w:rPr>
            </w:pPr>
            <w:r>
              <w:rPr>
                <w:rFonts w:hint="eastAsia" w:ascii="微软雅黑" w:hAnsi="微软雅黑" w:eastAsia="微软雅黑" w:cs="微软雅黑"/>
                <w:color w:val="auto"/>
                <w:kern w:val="0"/>
                <w:sz w:val="24"/>
              </w:rPr>
              <w:t>二、资质要求</w:t>
            </w:r>
          </w:p>
          <w:p w14:paraId="398C3C05">
            <w:pPr>
              <w:widowControl/>
              <w:spacing w:line="520" w:lineRule="exact"/>
              <w:ind w:left="389"/>
              <w:jc w:val="left"/>
              <w:rPr>
                <w:color w:val="auto"/>
              </w:rPr>
            </w:pPr>
            <w:r>
              <w:rPr>
                <w:rFonts w:hint="eastAsia" w:ascii="微软雅黑" w:hAnsi="微软雅黑" w:eastAsia="微软雅黑" w:cs="微软雅黑"/>
                <w:color w:val="auto"/>
                <w:kern w:val="0"/>
                <w:sz w:val="24"/>
              </w:rPr>
              <w:t>1.符合《中华人民共和国政府采购法》第二十二条规定；</w:t>
            </w:r>
          </w:p>
          <w:p w14:paraId="3FB9878E">
            <w:pPr>
              <w:widowControl/>
              <w:spacing w:line="520" w:lineRule="exact"/>
              <w:ind w:left="389"/>
              <w:jc w:val="left"/>
              <w:rPr>
                <w:color w:val="auto"/>
              </w:rPr>
            </w:pPr>
            <w:r>
              <w:rPr>
                <w:rFonts w:hint="eastAsia" w:ascii="微软雅黑" w:hAnsi="微软雅黑" w:eastAsia="微软雅黑" w:cs="微软雅黑"/>
                <w:color w:val="auto"/>
                <w:kern w:val="0"/>
                <w:sz w:val="24"/>
              </w:rPr>
              <w:t>2.本项目不接受联合体；</w:t>
            </w:r>
          </w:p>
          <w:p w14:paraId="4A0818E6">
            <w:pPr>
              <w:widowControl/>
              <w:spacing w:line="520" w:lineRule="exact"/>
              <w:ind w:left="389"/>
              <w:jc w:val="left"/>
              <w:rPr>
                <w:color w:val="auto"/>
              </w:rPr>
            </w:pPr>
            <w:r>
              <w:rPr>
                <w:rFonts w:hint="eastAsia" w:ascii="微软雅黑" w:hAnsi="微软雅黑" w:eastAsia="微软雅黑" w:cs="微软雅黑"/>
                <w:color w:val="auto"/>
                <w:kern w:val="0"/>
                <w:sz w:val="24"/>
              </w:rPr>
              <w:t>3.供应商存在以下不良信用记录情形之一的，不得推荐为成交候选供应商，不得确定为成交供应商：</w:t>
            </w:r>
          </w:p>
          <w:p w14:paraId="5F4C1580">
            <w:pPr>
              <w:widowControl/>
              <w:spacing w:line="520" w:lineRule="exact"/>
              <w:ind w:left="389"/>
              <w:jc w:val="left"/>
              <w:rPr>
                <w:color w:val="auto"/>
              </w:rPr>
            </w:pPr>
            <w:r>
              <w:rPr>
                <w:rFonts w:hint="eastAsia" w:ascii="微软雅黑" w:hAnsi="微软雅黑" w:eastAsia="微软雅黑" w:cs="微软雅黑"/>
                <w:color w:val="auto"/>
                <w:kern w:val="0"/>
                <w:sz w:val="24"/>
              </w:rPr>
              <w:t>（1）供应商被人民法院列入失信被执行人的；</w:t>
            </w:r>
          </w:p>
          <w:p w14:paraId="3B6AC00E">
            <w:pPr>
              <w:widowControl/>
              <w:spacing w:line="520" w:lineRule="exact"/>
              <w:ind w:left="389"/>
              <w:jc w:val="left"/>
              <w:rPr>
                <w:color w:val="auto"/>
              </w:rPr>
            </w:pPr>
            <w:r>
              <w:rPr>
                <w:rFonts w:hint="eastAsia" w:ascii="微软雅黑" w:hAnsi="微软雅黑" w:eastAsia="微软雅黑" w:cs="微软雅黑"/>
                <w:color w:val="auto"/>
                <w:kern w:val="0"/>
                <w:sz w:val="24"/>
              </w:rPr>
              <w:t>（2）供应商被工商行政管理部门列入严重违法失信企业名单的；</w:t>
            </w:r>
          </w:p>
          <w:p w14:paraId="798A22CA">
            <w:pPr>
              <w:widowControl/>
              <w:spacing w:line="520" w:lineRule="exact"/>
              <w:ind w:left="389"/>
              <w:jc w:val="left"/>
              <w:rPr>
                <w:color w:val="auto"/>
              </w:rPr>
            </w:pPr>
            <w:r>
              <w:rPr>
                <w:rFonts w:hint="eastAsia" w:ascii="微软雅黑" w:hAnsi="微软雅黑" w:eastAsia="微软雅黑" w:cs="微软雅黑"/>
                <w:color w:val="auto"/>
                <w:kern w:val="0"/>
                <w:sz w:val="24"/>
              </w:rPr>
              <w:t>（3）供应商被税务部门列入重大税收违法案件当事人名单的；</w:t>
            </w:r>
          </w:p>
          <w:p w14:paraId="36A4F04F">
            <w:pPr>
              <w:widowControl/>
              <w:spacing w:line="520" w:lineRule="exact"/>
              <w:ind w:left="389"/>
              <w:jc w:val="left"/>
              <w:rPr>
                <w:color w:val="auto"/>
              </w:rPr>
            </w:pPr>
            <w:r>
              <w:rPr>
                <w:rFonts w:hint="eastAsia" w:ascii="微软雅黑" w:hAnsi="微软雅黑" w:eastAsia="微软雅黑" w:cs="微软雅黑"/>
                <w:color w:val="auto"/>
                <w:kern w:val="0"/>
                <w:sz w:val="24"/>
              </w:rPr>
              <w:t>（4）供应商被政府采购监管部门列入政府采购严重违法失信行为记录名单的。</w:t>
            </w:r>
          </w:p>
          <w:p w14:paraId="6A026B67">
            <w:pPr>
              <w:widowControl/>
              <w:spacing w:line="520" w:lineRule="exact"/>
              <w:ind w:left="389"/>
              <w:jc w:val="left"/>
              <w:rPr>
                <w:color w:val="auto"/>
              </w:rPr>
            </w:pPr>
            <w:r>
              <w:rPr>
                <w:rFonts w:hint="eastAsia" w:ascii="微软雅黑" w:hAnsi="微软雅黑" w:eastAsia="微软雅黑" w:cs="微软雅黑"/>
                <w:color w:val="auto"/>
                <w:kern w:val="0"/>
                <w:sz w:val="24"/>
              </w:rPr>
              <w:t>供应商的信用状况以信用中国（http://www.creditchina.gov.cn/）和中国执行信息公开网（http://shixin.court.gov.cn/）查询为准。</w:t>
            </w:r>
          </w:p>
          <w:p w14:paraId="4AD656F4">
            <w:pPr>
              <w:widowControl/>
              <w:spacing w:line="520" w:lineRule="exact"/>
              <w:ind w:left="389"/>
              <w:jc w:val="left"/>
              <w:rPr>
                <w:color w:val="auto"/>
                <w:highlight w:val="none"/>
              </w:rPr>
            </w:pPr>
            <w:r>
              <w:rPr>
                <w:rFonts w:hint="eastAsia" w:ascii="微软雅黑" w:hAnsi="微软雅黑" w:eastAsia="微软雅黑" w:cs="微软雅黑"/>
                <w:color w:val="auto"/>
                <w:kern w:val="0"/>
                <w:sz w:val="24"/>
              </w:rPr>
              <w:t>4</w:t>
            </w:r>
            <w:r>
              <w:rPr>
                <w:rFonts w:hint="eastAsia" w:ascii="微软雅黑" w:hAnsi="微软雅黑" w:eastAsia="微软雅黑" w:cs="微软雅黑"/>
                <w:color w:val="auto"/>
                <w:kern w:val="0"/>
                <w:sz w:val="24"/>
                <w:highlight w:val="none"/>
              </w:rPr>
              <w:t>、供应商应具备</w:t>
            </w:r>
            <w:r>
              <w:rPr>
                <w:rFonts w:hint="eastAsia" w:ascii="微软雅黑" w:hAnsi="微软雅黑" w:eastAsia="微软雅黑" w:cs="微软雅黑"/>
                <w:color w:val="auto"/>
                <w:kern w:val="0"/>
                <w:sz w:val="24"/>
                <w:highlight w:val="none"/>
                <w:lang w:eastAsia="zh-CN"/>
              </w:rPr>
              <w:t>大型公共公益类赛事或活动组织</w:t>
            </w:r>
            <w:r>
              <w:rPr>
                <w:rFonts w:hint="eastAsia" w:ascii="微软雅黑" w:hAnsi="微软雅黑" w:eastAsia="微软雅黑" w:cs="微软雅黑"/>
                <w:color w:val="auto"/>
                <w:kern w:val="0"/>
                <w:sz w:val="24"/>
                <w:highlight w:val="none"/>
              </w:rPr>
              <w:t>资质</w:t>
            </w:r>
            <w:r>
              <w:rPr>
                <w:rFonts w:hint="eastAsia" w:ascii="微软雅黑" w:hAnsi="微软雅黑" w:eastAsia="微软雅黑" w:cs="微软雅黑"/>
                <w:color w:val="auto"/>
                <w:kern w:val="0"/>
                <w:sz w:val="24"/>
                <w:highlight w:val="none"/>
                <w:lang w:eastAsia="zh-CN"/>
              </w:rPr>
              <w:t>及</w:t>
            </w:r>
            <w:r>
              <w:rPr>
                <w:rFonts w:hint="eastAsia" w:ascii="微软雅黑" w:hAnsi="微软雅黑" w:eastAsia="微软雅黑" w:cs="微软雅黑"/>
                <w:color w:val="auto"/>
                <w:kern w:val="0"/>
                <w:sz w:val="24"/>
                <w:highlight w:val="none"/>
              </w:rPr>
              <w:t>相关经验，并至少提供两份同类业绩合同证明。</w:t>
            </w:r>
          </w:p>
          <w:p w14:paraId="0B1B405C">
            <w:pPr>
              <w:pStyle w:val="5"/>
              <w:spacing w:line="560" w:lineRule="exact"/>
              <w:ind w:firstLine="48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rPr>
              <w:t>三、服务要求</w:t>
            </w:r>
            <w:r>
              <w:rPr>
                <w:rFonts w:hint="eastAsia" w:ascii="微软雅黑" w:hAnsi="微软雅黑" w:eastAsia="微软雅黑" w:cs="微软雅黑"/>
                <w:color w:val="auto"/>
                <w:kern w:val="0"/>
                <w:sz w:val="24"/>
              </w:rPr>
              <w:br w:type="textWrapping"/>
            </w:r>
            <w:r>
              <w:rPr>
                <w:rFonts w:hint="eastAsia" w:ascii="微软雅黑" w:hAnsi="微软雅黑" w:eastAsia="微软雅黑" w:cs="微软雅黑"/>
                <w:color w:val="auto"/>
                <w:kern w:val="0"/>
                <w:sz w:val="24"/>
              </w:rPr>
              <w:t>  </w:t>
            </w:r>
            <w:r>
              <w:rPr>
                <w:rFonts w:hint="eastAsia" w:ascii="微软雅黑" w:hAnsi="微软雅黑" w:eastAsia="微软雅黑" w:cs="微软雅黑"/>
                <w:color w:val="auto"/>
                <w:kern w:val="0"/>
                <w:sz w:val="24"/>
                <w:szCs w:val="24"/>
              </w:rPr>
              <w:t xml:space="preserve">   为推动文明实践阵地“建管用育融”一体化发展，扎实推进文明实践活动精准化、常态化、便利化、品牌化，有效引导广大志愿服务组织和志愿者在扎实开展文明实践活动、推进基层社会治理现代化中做出更大贡献，</w:t>
            </w:r>
            <w:r>
              <w:rPr>
                <w:rFonts w:hint="eastAsia" w:ascii="微软雅黑" w:hAnsi="微软雅黑" w:eastAsia="微软雅黑" w:cs="微软雅黑"/>
                <w:color w:val="auto"/>
                <w:kern w:val="0"/>
                <w:sz w:val="24"/>
                <w:szCs w:val="24"/>
                <w:lang w:eastAsia="zh-CN"/>
              </w:rPr>
              <w:t>拟</w:t>
            </w:r>
            <w:r>
              <w:rPr>
                <w:rFonts w:hint="eastAsia" w:ascii="微软雅黑" w:hAnsi="微软雅黑" w:eastAsia="微软雅黑" w:cs="微软雅黑"/>
                <w:color w:val="auto"/>
                <w:kern w:val="0"/>
                <w:sz w:val="24"/>
                <w:szCs w:val="24"/>
              </w:rPr>
              <w:t>举办 2025年全县新时代文明实践联盟项目展演 。</w:t>
            </w:r>
          </w:p>
          <w:p w14:paraId="2101FF72">
            <w:pPr>
              <w:pStyle w:val="5"/>
              <w:spacing w:line="560" w:lineRule="exact"/>
              <w:ind w:firstLine="480"/>
              <w:rPr>
                <w:rFonts w:hint="eastAsia" w:ascii="微软雅黑" w:hAnsi="微软雅黑" w:eastAsia="微软雅黑" w:cs="微软雅黑"/>
                <w:color w:val="auto"/>
                <w:kern w:val="0"/>
                <w:sz w:val="24"/>
                <w:szCs w:val="24"/>
                <w:lang w:eastAsia="zh-CN"/>
              </w:rPr>
            </w:pPr>
            <w:r>
              <w:rPr>
                <w:rFonts w:hint="eastAsia" w:ascii="微软雅黑" w:hAnsi="微软雅黑" w:eastAsia="微软雅黑" w:cs="微软雅黑"/>
                <w:color w:val="auto"/>
                <w:kern w:val="0"/>
                <w:sz w:val="24"/>
                <w:szCs w:val="24"/>
                <w:lang w:eastAsia="zh-CN"/>
              </w:rPr>
              <w:t>以“我爱我家，我爱合肥，礼让文明”为主题，以群众需求和社会关切为导向，紧扣“学习实践科学理论、宣传宣讲党的政策、丰富活跃文化生活、培育践行主流价值、持续深入移风易俗”等工作内容，承担2025年全县新时代文明实践联盟项目展演项目信息发布、材料整理、会场布置、组织邀请评委会对上报的项目进行评审及视频制作、媒体宣传、培训、评审、立项和结项报告撰写、入围项目案例汇编等工作。</w:t>
            </w:r>
          </w:p>
        </w:tc>
      </w:tr>
      <w:tr w14:paraId="116A88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623" w:hRule="atLeast"/>
          <w:jc w:val="center"/>
        </w:trPr>
        <w:tc>
          <w:tcPr>
            <w:tcW w:w="1105" w:type="dxa"/>
            <w:tcBorders>
              <w:top w:val="single" w:color="auto" w:sz="8" w:space="0"/>
              <w:left w:val="single" w:color="auto" w:sz="8" w:space="0"/>
              <w:bottom w:val="single" w:color="auto" w:sz="8" w:space="0"/>
              <w:right w:val="single" w:color="auto" w:sz="8" w:space="0"/>
            </w:tcBorders>
            <w:shd w:val="clear" w:color="auto" w:fill="FFFFFF"/>
          </w:tcPr>
          <w:p w14:paraId="45651058">
            <w:pPr>
              <w:widowControl/>
              <w:spacing w:line="520" w:lineRule="exact"/>
              <w:ind w:left="29"/>
              <w:jc w:val="left"/>
              <w:rPr>
                <w:rFonts w:ascii="微软雅黑" w:hAnsi="微软雅黑" w:eastAsia="微软雅黑" w:cs="微软雅黑"/>
                <w:color w:val="auto"/>
                <w:kern w:val="0"/>
                <w:sz w:val="24"/>
              </w:rPr>
            </w:pPr>
          </w:p>
        </w:tc>
        <w:tc>
          <w:tcPr>
            <w:tcW w:w="8941" w:type="dxa"/>
            <w:gridSpan w:val="7"/>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tcPr>
          <w:p w14:paraId="3472DB65">
            <w:pPr>
              <w:widowControl/>
              <w:numPr>
                <w:ilvl w:val="0"/>
                <w:numId w:val="1"/>
              </w:numPr>
              <w:spacing w:line="520" w:lineRule="exact"/>
              <w:ind w:left="29"/>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报价须知</w:t>
            </w:r>
          </w:p>
          <w:p w14:paraId="45C952A9">
            <w:pPr>
              <w:widowControl/>
              <w:snapToGrid w:val="0"/>
              <w:ind w:firstLine="480" w:firstLineChars="200"/>
              <w:rPr>
                <w:rFonts w:ascii="微软雅黑" w:hAnsi="微软雅黑" w:eastAsia="微软雅黑" w:cs="微软雅黑"/>
                <w:color w:val="auto"/>
                <w:kern w:val="0"/>
                <w:sz w:val="24"/>
              </w:rPr>
            </w:pPr>
            <w:r>
              <w:rPr>
                <w:rFonts w:hint="eastAsia" w:ascii="宋体" w:hAnsi="宋体" w:cs="宋体"/>
                <w:color w:val="auto"/>
                <w:kern w:val="0"/>
                <w:sz w:val="24"/>
              </w:rPr>
              <w:t>(一)本项目报价上限不高于</w:t>
            </w:r>
            <w:r>
              <w:rPr>
                <w:rFonts w:hint="eastAsia" w:ascii="宋体" w:hAnsi="宋体" w:cs="宋体"/>
                <w:b/>
                <w:bCs/>
                <w:color w:val="auto"/>
                <w:kern w:val="0"/>
                <w:sz w:val="24"/>
                <w:lang w:val="en-US" w:eastAsia="zh-CN"/>
              </w:rPr>
              <w:t>13</w:t>
            </w:r>
            <w:r>
              <w:rPr>
                <w:rFonts w:hint="eastAsia" w:ascii="宋体" w:hAnsi="宋体" w:cs="宋体"/>
                <w:color w:val="auto"/>
                <w:kern w:val="0"/>
                <w:sz w:val="24"/>
              </w:rPr>
              <w:t>万元；</w:t>
            </w:r>
          </w:p>
          <w:p w14:paraId="709D47AA">
            <w:pPr>
              <w:widowControl/>
              <w:spacing w:line="520" w:lineRule="exact"/>
              <w:ind w:firstLine="480"/>
              <w:jc w:val="left"/>
              <w:rPr>
                <w:color w:val="auto"/>
              </w:rPr>
            </w:pPr>
            <w:r>
              <w:rPr>
                <w:rFonts w:hint="eastAsia" w:ascii="微软雅黑" w:hAnsi="微软雅黑" w:eastAsia="微软雅黑" w:cs="微软雅黑"/>
                <w:color w:val="auto"/>
                <w:kern w:val="0"/>
                <w:sz w:val="24"/>
              </w:rPr>
              <w:t> (二)本次采购采用综合评标方式进行，采购单位发放报价单，供应商向肥东县委宣传部一次报出不得更改的价格，但须对该项目的全部内容进行报价，否则询价函报价无效。必须按要求注明售后服务承诺及交付作品时间,用钢笔或碳素笔填写，不得涂改挖补,否则报价无效；</w:t>
            </w:r>
          </w:p>
          <w:p w14:paraId="6A577B28">
            <w:pPr>
              <w:widowControl/>
              <w:spacing w:line="520" w:lineRule="exact"/>
              <w:ind w:firstLine="480"/>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（三）本次公告截止时间：202</w:t>
            </w:r>
            <w:r>
              <w:rPr>
                <w:rFonts w:hint="eastAsia" w:ascii="微软雅黑" w:hAnsi="微软雅黑" w:eastAsia="微软雅黑" w:cs="微软雅黑"/>
                <w:color w:val="auto"/>
                <w:kern w:val="0"/>
                <w:sz w:val="24"/>
                <w:lang w:val="en-US" w:eastAsia="zh-CN"/>
              </w:rPr>
              <w:t>5</w:t>
            </w:r>
            <w:r>
              <w:rPr>
                <w:rFonts w:hint="eastAsia" w:ascii="微软雅黑" w:hAnsi="微软雅黑" w:eastAsia="微软雅黑" w:cs="微软雅黑"/>
                <w:color w:val="auto"/>
                <w:kern w:val="0"/>
                <w:sz w:val="24"/>
              </w:rPr>
              <w:t>年</w:t>
            </w:r>
            <w:r>
              <w:rPr>
                <w:rFonts w:hint="eastAsia" w:ascii="微软雅黑" w:hAnsi="微软雅黑" w:eastAsia="微软雅黑" w:cs="微软雅黑"/>
                <w:color w:val="auto"/>
                <w:kern w:val="0"/>
                <w:sz w:val="24"/>
                <w:lang w:val="en-US" w:eastAsia="zh-CN"/>
              </w:rPr>
              <w:t>6</w:t>
            </w:r>
            <w:r>
              <w:rPr>
                <w:rFonts w:hint="eastAsia" w:ascii="微软雅黑" w:hAnsi="微软雅黑" w:eastAsia="微软雅黑" w:cs="微软雅黑"/>
                <w:color w:val="auto"/>
                <w:kern w:val="0"/>
                <w:sz w:val="24"/>
              </w:rPr>
              <w:t>月</w:t>
            </w:r>
            <w:r>
              <w:rPr>
                <w:rFonts w:hint="eastAsia" w:ascii="微软雅黑" w:hAnsi="微软雅黑" w:eastAsia="微软雅黑" w:cs="微软雅黑"/>
                <w:color w:val="auto"/>
                <w:kern w:val="0"/>
                <w:sz w:val="24"/>
                <w:lang w:val="en-US" w:eastAsia="zh-CN"/>
              </w:rPr>
              <w:t>16</w:t>
            </w:r>
            <w:r>
              <w:rPr>
                <w:rFonts w:hint="eastAsia" w:ascii="微软雅黑" w:hAnsi="微软雅黑" w:eastAsia="微软雅黑" w:cs="微软雅黑"/>
                <w:color w:val="auto"/>
                <w:kern w:val="0"/>
                <w:sz w:val="24"/>
              </w:rPr>
              <w:t>日17:30（北京时间）</w:t>
            </w:r>
            <w:r>
              <w:rPr>
                <w:rFonts w:hint="eastAsia" w:ascii="微软雅黑" w:hAnsi="微软雅黑" w:eastAsia="微软雅黑" w:cs="微软雅黑"/>
                <w:color w:val="auto"/>
                <w:kern w:val="0"/>
                <w:sz w:val="24"/>
                <w:lang w:eastAsia="zh-CN"/>
              </w:rPr>
              <w:t>，</w:t>
            </w:r>
            <w:r>
              <w:rPr>
                <w:rFonts w:hint="eastAsia" w:ascii="微软雅黑" w:hAnsi="微软雅黑" w:eastAsia="微软雅黑" w:cs="微软雅黑"/>
                <w:color w:val="auto"/>
                <w:kern w:val="0"/>
                <w:sz w:val="24"/>
              </w:rPr>
              <w:t>供应商应在202</w:t>
            </w:r>
            <w:r>
              <w:rPr>
                <w:rFonts w:hint="eastAsia" w:ascii="微软雅黑" w:hAnsi="微软雅黑" w:eastAsia="微软雅黑" w:cs="微软雅黑"/>
                <w:color w:val="auto"/>
                <w:kern w:val="0"/>
                <w:sz w:val="24"/>
                <w:lang w:val="en-US" w:eastAsia="zh-CN"/>
              </w:rPr>
              <w:t>5</w:t>
            </w:r>
            <w:r>
              <w:rPr>
                <w:rFonts w:hint="eastAsia" w:ascii="微软雅黑" w:hAnsi="微软雅黑" w:eastAsia="微软雅黑" w:cs="微软雅黑"/>
                <w:color w:val="auto"/>
                <w:kern w:val="0"/>
                <w:sz w:val="24"/>
              </w:rPr>
              <w:t>年</w:t>
            </w:r>
            <w:r>
              <w:rPr>
                <w:rFonts w:hint="eastAsia" w:ascii="微软雅黑" w:hAnsi="微软雅黑" w:eastAsia="微软雅黑" w:cs="微软雅黑"/>
                <w:color w:val="auto"/>
                <w:kern w:val="0"/>
                <w:sz w:val="24"/>
                <w:lang w:val="en-US" w:eastAsia="zh-CN"/>
              </w:rPr>
              <w:t>6</w:t>
            </w:r>
            <w:r>
              <w:rPr>
                <w:rFonts w:hint="eastAsia" w:ascii="微软雅黑" w:hAnsi="微软雅黑" w:eastAsia="微软雅黑" w:cs="微软雅黑"/>
                <w:color w:val="auto"/>
                <w:kern w:val="0"/>
                <w:sz w:val="24"/>
              </w:rPr>
              <w:t>月</w:t>
            </w:r>
            <w:r>
              <w:rPr>
                <w:rFonts w:hint="eastAsia" w:ascii="微软雅黑" w:hAnsi="微软雅黑" w:eastAsia="微软雅黑" w:cs="微软雅黑"/>
                <w:color w:val="auto"/>
                <w:kern w:val="0"/>
                <w:sz w:val="24"/>
                <w:lang w:val="en-US" w:eastAsia="zh-CN"/>
              </w:rPr>
              <w:t>17</w:t>
            </w:r>
            <w:r>
              <w:rPr>
                <w:rFonts w:hint="eastAsia" w:ascii="微软雅黑" w:hAnsi="微软雅黑" w:eastAsia="微软雅黑" w:cs="微软雅黑"/>
                <w:color w:val="auto"/>
                <w:kern w:val="0"/>
                <w:sz w:val="24"/>
              </w:rPr>
              <w:t>日9:00（北京时间）内前往肥东县新时代文明实践工作中心（肥东县星光国际广场7号楼9楼会议室）进行现场报价</w:t>
            </w:r>
            <w:r>
              <w:rPr>
                <w:rFonts w:hint="eastAsia" w:ascii="微软雅黑" w:hAnsi="微软雅黑" w:eastAsia="微软雅黑" w:cs="微软雅黑"/>
                <w:color w:val="auto"/>
                <w:kern w:val="0"/>
                <w:sz w:val="24"/>
                <w:lang w:eastAsia="zh-CN"/>
              </w:rPr>
              <w:t>并携带企业公章</w:t>
            </w:r>
            <w:r>
              <w:rPr>
                <w:rFonts w:hint="eastAsia" w:ascii="微软雅黑" w:hAnsi="微软雅黑" w:eastAsia="微软雅黑" w:cs="微软雅黑"/>
                <w:color w:val="auto"/>
                <w:kern w:val="0"/>
                <w:sz w:val="24"/>
              </w:rPr>
              <w:t>，过时无效；</w:t>
            </w:r>
          </w:p>
          <w:p w14:paraId="439C5F70">
            <w:pPr>
              <w:widowControl/>
              <w:spacing w:line="520" w:lineRule="exact"/>
              <w:ind w:firstLine="480"/>
              <w:jc w:val="left"/>
              <w:rPr>
                <w:color w:val="auto"/>
              </w:rPr>
            </w:pPr>
            <w:r>
              <w:rPr>
                <w:rFonts w:hint="eastAsia" w:ascii="微软雅黑" w:hAnsi="微软雅黑" w:eastAsia="微软雅黑" w:cs="微软雅黑"/>
                <w:color w:val="auto"/>
                <w:kern w:val="0"/>
                <w:sz w:val="24"/>
              </w:rPr>
              <w:t>（四）供应商须将询价函密封并加盖公章,参加现场询价会议；</w:t>
            </w:r>
          </w:p>
          <w:p w14:paraId="54B6166B">
            <w:pPr>
              <w:widowControl/>
              <w:spacing w:line="520" w:lineRule="exact"/>
              <w:ind w:firstLine="480"/>
              <w:jc w:val="left"/>
              <w:rPr>
                <w:color w:val="auto"/>
              </w:rPr>
            </w:pPr>
            <w:r>
              <w:rPr>
                <w:rFonts w:hint="eastAsia" w:ascii="微软雅黑" w:hAnsi="微软雅黑" w:eastAsia="微软雅黑" w:cs="微软雅黑"/>
                <w:color w:val="auto"/>
                <w:kern w:val="0"/>
                <w:sz w:val="24"/>
              </w:rPr>
              <w:t>（五）报价供应商需将询价函完整下载进行报价，不得更改配置，否则报价无效；</w:t>
            </w:r>
          </w:p>
          <w:p w14:paraId="64D7FF18">
            <w:pPr>
              <w:widowControl/>
              <w:spacing w:line="520" w:lineRule="exact"/>
              <w:ind w:firstLine="480"/>
              <w:jc w:val="left"/>
              <w:rPr>
                <w:color w:val="auto"/>
              </w:rPr>
            </w:pPr>
            <w:r>
              <w:rPr>
                <w:rFonts w:hint="eastAsia" w:ascii="微软雅黑" w:hAnsi="微软雅黑" w:eastAsia="微软雅黑" w:cs="微软雅黑"/>
                <w:color w:val="auto"/>
                <w:kern w:val="0"/>
                <w:sz w:val="24"/>
              </w:rPr>
              <w:t>（六）报价供应商参加询价会议时，除提供询价函以外，应提供营业执照、相关资质证明、相关证明材料，供采购方审定通过；</w:t>
            </w:r>
          </w:p>
          <w:p w14:paraId="6CADAC51">
            <w:pPr>
              <w:widowControl/>
              <w:snapToGrid w:val="0"/>
              <w:ind w:firstLine="480"/>
              <w:rPr>
                <w:color w:val="auto"/>
              </w:rPr>
            </w:pPr>
            <w:r>
              <w:rPr>
                <w:rFonts w:hint="eastAsia" w:ascii="微软雅黑" w:hAnsi="微软雅黑" w:eastAsia="微软雅黑" w:cs="微软雅黑"/>
                <w:color w:val="auto"/>
                <w:kern w:val="0"/>
                <w:sz w:val="24"/>
              </w:rPr>
              <w:t>（七）评标标准：活动方案符合要求，可操作执行性强，在符合采购资质、需求、质量和服务相等的前提下，确定</w:t>
            </w:r>
            <w:r>
              <w:rPr>
                <w:rFonts w:hint="eastAsia" w:ascii="宋体" w:hAnsi="宋体" w:cs="宋体"/>
                <w:color w:val="auto"/>
                <w:kern w:val="0"/>
                <w:sz w:val="24"/>
              </w:rPr>
              <w:t>综合评分。</w:t>
            </w:r>
          </w:p>
          <w:tbl>
            <w:tblPr>
              <w:tblStyle w:val="3"/>
              <w:tblpPr w:leftFromText="180" w:rightFromText="180" w:vertAnchor="text" w:horzAnchor="page" w:tblpXSpec="left" w:tblpY="190"/>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366"/>
              <w:gridCol w:w="5190"/>
              <w:gridCol w:w="2061"/>
            </w:tblGrid>
            <w:tr w14:paraId="06ED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41" w:type="dxa"/>
                  <w:vAlign w:val="center"/>
                </w:tcPr>
                <w:p w14:paraId="4D3BE081">
                  <w:pPr>
                    <w:jc w:val="center"/>
                    <w:rPr>
                      <w:rFonts w:ascii="宋体" w:hAnsi="宋体" w:eastAsia="宋体" w:cs="宋体"/>
                      <w:b/>
                      <w:bCs/>
                      <w:color w:val="auto"/>
                      <w:kern w:val="0"/>
                      <w:szCs w:val="21"/>
                    </w:rPr>
                  </w:pPr>
                  <w:r>
                    <w:rPr>
                      <w:rFonts w:hint="eastAsia" w:ascii="宋体" w:hAnsi="宋体" w:eastAsia="宋体" w:cs="宋体"/>
                      <w:b/>
                      <w:bCs/>
                      <w:color w:val="auto"/>
                      <w:kern w:val="0"/>
                      <w:szCs w:val="21"/>
                    </w:rPr>
                    <w:t>序  号</w:t>
                  </w:r>
                </w:p>
              </w:tc>
              <w:tc>
                <w:tcPr>
                  <w:tcW w:w="1366" w:type="dxa"/>
                  <w:tcBorders>
                    <w:left w:val="nil"/>
                  </w:tcBorders>
                  <w:vAlign w:val="center"/>
                </w:tcPr>
                <w:p w14:paraId="5A0D73C8">
                  <w:pPr>
                    <w:jc w:val="center"/>
                    <w:rPr>
                      <w:rFonts w:ascii="宋体" w:hAnsi="宋体" w:eastAsia="宋体" w:cs="宋体"/>
                      <w:b/>
                      <w:bCs/>
                      <w:color w:val="auto"/>
                      <w:kern w:val="0"/>
                      <w:szCs w:val="21"/>
                    </w:rPr>
                  </w:pPr>
                  <w:r>
                    <w:rPr>
                      <w:rFonts w:hint="eastAsia" w:ascii="宋体" w:hAnsi="宋体" w:eastAsia="宋体" w:cs="宋体"/>
                      <w:b/>
                      <w:bCs/>
                      <w:color w:val="auto"/>
                      <w:kern w:val="0"/>
                      <w:szCs w:val="21"/>
                    </w:rPr>
                    <w:t>评 分 项</w:t>
                  </w:r>
                </w:p>
              </w:tc>
              <w:tc>
                <w:tcPr>
                  <w:tcW w:w="5190" w:type="dxa"/>
                  <w:tcBorders>
                    <w:left w:val="nil"/>
                  </w:tcBorders>
                  <w:vAlign w:val="center"/>
                </w:tcPr>
                <w:p w14:paraId="2E9B8D98">
                  <w:pPr>
                    <w:jc w:val="center"/>
                    <w:rPr>
                      <w:rFonts w:ascii="宋体" w:hAnsi="宋体" w:eastAsia="宋体" w:cs="宋体"/>
                      <w:b/>
                      <w:bCs/>
                      <w:color w:val="auto"/>
                      <w:kern w:val="0"/>
                      <w:szCs w:val="21"/>
                    </w:rPr>
                  </w:pPr>
                  <w:r>
                    <w:rPr>
                      <w:rFonts w:hint="eastAsia" w:ascii="宋体" w:hAnsi="宋体" w:eastAsia="宋体" w:cs="宋体"/>
                      <w:b/>
                      <w:bCs/>
                      <w:color w:val="auto"/>
                      <w:kern w:val="0"/>
                      <w:szCs w:val="21"/>
                    </w:rPr>
                    <w:t>评分标准</w:t>
                  </w:r>
                </w:p>
              </w:tc>
              <w:tc>
                <w:tcPr>
                  <w:tcW w:w="2061" w:type="dxa"/>
                  <w:tcBorders>
                    <w:left w:val="nil"/>
                  </w:tcBorders>
                  <w:vAlign w:val="center"/>
                </w:tcPr>
                <w:p w14:paraId="1F1DF8E4">
                  <w:pPr>
                    <w:rPr>
                      <w:rFonts w:ascii="宋体" w:hAnsi="宋体" w:eastAsia="宋体" w:cs="宋体"/>
                      <w:b/>
                      <w:bCs/>
                      <w:color w:val="auto"/>
                      <w:kern w:val="0"/>
                      <w:szCs w:val="21"/>
                    </w:rPr>
                  </w:pPr>
                  <w:r>
                    <w:rPr>
                      <w:rFonts w:hint="eastAsia" w:ascii="宋体" w:hAnsi="宋体" w:eastAsia="宋体" w:cs="宋体"/>
                      <w:b/>
                      <w:bCs/>
                      <w:color w:val="auto"/>
                      <w:kern w:val="0"/>
                      <w:szCs w:val="21"/>
                    </w:rPr>
                    <w:t>分  值</w:t>
                  </w:r>
                </w:p>
              </w:tc>
            </w:tr>
            <w:tr w14:paraId="39E7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241" w:type="dxa"/>
                  <w:tcBorders>
                    <w:top w:val="single" w:color="auto" w:sz="4" w:space="0"/>
                    <w:right w:val="single" w:color="auto" w:sz="4" w:space="0"/>
                  </w:tcBorders>
                  <w:vAlign w:val="center"/>
                </w:tcPr>
                <w:p w14:paraId="0673024B">
                  <w:pPr>
                    <w:jc w:val="center"/>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w:t>
                  </w:r>
                </w:p>
              </w:tc>
              <w:tc>
                <w:tcPr>
                  <w:tcW w:w="1366" w:type="dxa"/>
                  <w:tcBorders>
                    <w:top w:val="single" w:color="auto" w:sz="4" w:space="0"/>
                    <w:left w:val="single" w:color="auto" w:sz="4" w:space="0"/>
                    <w:right w:val="single" w:color="auto" w:sz="4" w:space="0"/>
                  </w:tcBorders>
                  <w:vAlign w:val="center"/>
                </w:tcPr>
                <w:p w14:paraId="7F01E886">
                  <w:pPr>
                    <w:widowControl/>
                    <w:jc w:val="center"/>
                    <w:rPr>
                      <w:rFonts w:hint="eastAsia" w:ascii="宋体" w:hAnsi="宋体" w:eastAsia="宋体" w:cs="宋体"/>
                      <w:color w:val="auto"/>
                      <w:kern w:val="0"/>
                      <w:szCs w:val="21"/>
                      <w:shd w:val="clear" w:color="auto" w:fill="auto"/>
                      <w:lang w:eastAsia="zh-CN"/>
                    </w:rPr>
                  </w:pPr>
                  <w:r>
                    <w:rPr>
                      <w:rFonts w:hint="eastAsia" w:ascii="宋体" w:hAnsi="宋体" w:cs="宋体"/>
                      <w:color w:val="auto"/>
                      <w:kern w:val="0"/>
                      <w:szCs w:val="21"/>
                      <w:shd w:val="clear" w:color="auto" w:fill="auto"/>
                      <w:lang w:eastAsia="zh-CN"/>
                    </w:rPr>
                    <w:t>业绩</w:t>
                  </w:r>
                </w:p>
              </w:tc>
              <w:tc>
                <w:tcPr>
                  <w:tcW w:w="5190" w:type="dxa"/>
                  <w:tcBorders>
                    <w:top w:val="single" w:color="auto" w:sz="4" w:space="0"/>
                    <w:left w:val="single" w:color="auto" w:sz="4" w:space="0"/>
                    <w:bottom w:val="single" w:color="auto" w:sz="4" w:space="0"/>
                    <w:right w:val="single" w:color="auto" w:sz="4" w:space="0"/>
                  </w:tcBorders>
                </w:tcPr>
                <w:p w14:paraId="74FB4C4F">
                  <w:pPr>
                    <w:pStyle w:val="6"/>
                    <w:numPr>
                      <w:ilvl w:val="0"/>
                      <w:numId w:val="2"/>
                    </w:numPr>
                    <w:ind w:right="19" w:firstLine="420" w:firstLineChars="200"/>
                    <w:rPr>
                      <w:rFonts w:hint="eastAsia" w:eastAsia="宋体"/>
                      <w:color w:val="auto"/>
                      <w:szCs w:val="21"/>
                      <w:shd w:val="clear" w:color="auto" w:fill="auto"/>
                    </w:rPr>
                  </w:pPr>
                  <w:r>
                    <w:rPr>
                      <w:rFonts w:hint="eastAsia" w:eastAsia="宋体"/>
                      <w:color w:val="auto"/>
                      <w:szCs w:val="21"/>
                      <w:shd w:val="clear" w:color="auto" w:fill="auto"/>
                    </w:rPr>
                    <w:t>投标人有主办或承办过</w:t>
                  </w:r>
                  <w:r>
                    <w:rPr>
                      <w:rFonts w:hint="eastAsia"/>
                      <w:color w:val="auto"/>
                      <w:szCs w:val="21"/>
                      <w:shd w:val="clear" w:color="auto" w:fill="auto"/>
                      <w:lang w:eastAsia="zh-CN"/>
                    </w:rPr>
                    <w:t>县</w:t>
                  </w:r>
                  <w:r>
                    <w:rPr>
                      <w:rFonts w:hint="eastAsia" w:eastAsia="宋体"/>
                      <w:color w:val="auto"/>
                      <w:szCs w:val="21"/>
                      <w:shd w:val="clear" w:color="auto" w:fill="auto"/>
                    </w:rPr>
                    <w:t>级及以上行政事业单位活动业绩；每提供一个活动业绩证明得</w:t>
                  </w:r>
                  <w:r>
                    <w:rPr>
                      <w:rFonts w:hint="eastAsia"/>
                      <w:color w:val="auto"/>
                      <w:szCs w:val="21"/>
                      <w:shd w:val="clear" w:color="auto" w:fill="auto"/>
                      <w:lang w:val="en-US" w:eastAsia="zh-CN"/>
                    </w:rPr>
                    <w:t>10</w:t>
                  </w:r>
                  <w:r>
                    <w:rPr>
                      <w:rFonts w:hint="eastAsia" w:eastAsia="宋体"/>
                      <w:color w:val="auto"/>
                      <w:szCs w:val="21"/>
                      <w:shd w:val="clear" w:color="auto" w:fill="auto"/>
                    </w:rPr>
                    <w:t>分（此项满分</w:t>
                  </w:r>
                  <w:r>
                    <w:rPr>
                      <w:rFonts w:hint="eastAsia"/>
                      <w:color w:val="auto"/>
                      <w:szCs w:val="21"/>
                      <w:shd w:val="clear" w:color="auto" w:fill="auto"/>
                      <w:lang w:val="en-US" w:eastAsia="zh-CN"/>
                    </w:rPr>
                    <w:t>2</w:t>
                  </w:r>
                  <w:r>
                    <w:rPr>
                      <w:rFonts w:hint="eastAsia" w:eastAsia="宋体"/>
                      <w:color w:val="auto"/>
                      <w:szCs w:val="21"/>
                      <w:shd w:val="clear" w:color="auto" w:fill="auto"/>
                    </w:rPr>
                    <w:t>0分）；</w:t>
                  </w:r>
                </w:p>
                <w:p w14:paraId="418895F4">
                  <w:pPr>
                    <w:pStyle w:val="6"/>
                    <w:ind w:right="19"/>
                    <w:rPr>
                      <w:rFonts w:hint="eastAsia" w:eastAsia="宋体"/>
                      <w:color w:val="auto"/>
                      <w:szCs w:val="21"/>
                      <w:shd w:val="clear" w:color="auto" w:fill="auto"/>
                    </w:rPr>
                  </w:pPr>
                  <w:r>
                    <w:rPr>
                      <w:rFonts w:hint="eastAsia" w:eastAsia="宋体"/>
                      <w:color w:val="auto"/>
                      <w:szCs w:val="21"/>
                      <w:shd w:val="clear" w:color="auto" w:fill="auto"/>
                    </w:rPr>
                    <w:t>注</w:t>
                  </w:r>
                  <w:r>
                    <w:rPr>
                      <w:rFonts w:hint="eastAsia"/>
                      <w:color w:val="auto"/>
                      <w:szCs w:val="21"/>
                      <w:shd w:val="clear" w:color="auto" w:fill="auto"/>
                      <w:lang w:eastAsia="zh-CN"/>
                    </w:rPr>
                    <w:t>：</w:t>
                  </w:r>
                  <w:r>
                    <w:rPr>
                      <w:rFonts w:hint="eastAsia" w:eastAsia="宋体"/>
                      <w:color w:val="auto"/>
                      <w:szCs w:val="21"/>
                      <w:shd w:val="clear" w:color="auto" w:fill="auto"/>
                    </w:rPr>
                    <w:t>（1）以上业绩须为已完成的业绩；</w:t>
                  </w:r>
                </w:p>
                <w:p w14:paraId="65AFEC8E">
                  <w:pPr>
                    <w:pStyle w:val="6"/>
                    <w:ind w:right="19"/>
                    <w:rPr>
                      <w:rFonts w:eastAsia="宋体"/>
                      <w:color w:val="auto"/>
                      <w:szCs w:val="21"/>
                      <w:shd w:val="clear" w:color="auto" w:fill="auto"/>
                      <w:lang w:val="en-US"/>
                    </w:rPr>
                  </w:pPr>
                  <w:r>
                    <w:rPr>
                      <w:rFonts w:hint="eastAsia" w:eastAsia="宋体"/>
                      <w:color w:val="auto"/>
                      <w:szCs w:val="21"/>
                      <w:shd w:val="clear" w:color="auto" w:fill="auto"/>
                    </w:rPr>
                    <w:t xml:space="preserve">（2）投标文件中提供以上合同扫描件，另需提供官方媒体报道截图和现场照片。未提供或提供不全的不得分。 </w:t>
                  </w:r>
                </w:p>
              </w:tc>
              <w:tc>
                <w:tcPr>
                  <w:tcW w:w="2061" w:type="dxa"/>
                  <w:tcBorders>
                    <w:top w:val="single" w:color="auto" w:sz="4" w:space="0"/>
                    <w:left w:val="single" w:color="auto" w:sz="4" w:space="0"/>
                  </w:tcBorders>
                  <w:vAlign w:val="center"/>
                </w:tcPr>
                <w:p w14:paraId="62A4C115">
                  <w:pPr>
                    <w:pStyle w:val="2"/>
                    <w:ind w:firstLine="420" w:firstLineChars="200"/>
                    <w:jc w:val="both"/>
                    <w:rPr>
                      <w:rFonts w:hint="default" w:cs="宋体"/>
                      <w:color w:val="auto"/>
                      <w:szCs w:val="21"/>
                    </w:rPr>
                  </w:pPr>
                  <w:r>
                    <w:rPr>
                      <w:rFonts w:hint="eastAsia" w:cs="宋体"/>
                      <w:b w:val="0"/>
                      <w:bCs/>
                      <w:color w:val="auto"/>
                      <w:sz w:val="21"/>
                      <w:szCs w:val="21"/>
                      <w:lang w:val="en-US" w:eastAsia="zh-CN"/>
                    </w:rPr>
                    <w:t>2</w:t>
                  </w:r>
                  <w:r>
                    <w:rPr>
                      <w:rFonts w:cs="宋体"/>
                      <w:b w:val="0"/>
                      <w:bCs/>
                      <w:color w:val="auto"/>
                      <w:sz w:val="21"/>
                      <w:szCs w:val="21"/>
                    </w:rPr>
                    <w:t>0</w:t>
                  </w:r>
                </w:p>
              </w:tc>
            </w:tr>
            <w:tr w14:paraId="64A0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1" w:type="dxa"/>
                  <w:tcBorders>
                    <w:right w:val="single" w:color="auto" w:sz="4" w:space="0"/>
                  </w:tcBorders>
                  <w:vAlign w:val="center"/>
                </w:tcPr>
                <w:p w14:paraId="33FA5AC3">
                  <w:pPr>
                    <w:widowControl/>
                    <w:rPr>
                      <w:rFonts w:hint="eastAsia" w:ascii="宋体" w:hAnsi="宋体" w:eastAsia="宋体" w:cs="宋体"/>
                      <w:color w:val="auto"/>
                      <w:kern w:val="0"/>
                      <w:szCs w:val="21"/>
                      <w:shd w:val="clear" w:color="auto" w:fill="auto"/>
                      <w:lang w:eastAsia="zh-CN"/>
                    </w:rPr>
                  </w:pPr>
                  <w:r>
                    <w:rPr>
                      <w:rFonts w:hint="eastAsia" w:ascii="宋体" w:hAnsi="宋体" w:cs="宋体"/>
                      <w:color w:val="auto"/>
                      <w:kern w:val="0"/>
                      <w:szCs w:val="21"/>
                      <w:shd w:val="clear" w:color="auto" w:fill="auto"/>
                      <w:lang w:val="en-US" w:eastAsia="zh-CN"/>
                    </w:rPr>
                    <w:t>2</w:t>
                  </w:r>
                </w:p>
              </w:tc>
              <w:tc>
                <w:tcPr>
                  <w:tcW w:w="1366" w:type="dxa"/>
                  <w:tcBorders>
                    <w:left w:val="single" w:color="auto" w:sz="4" w:space="0"/>
                  </w:tcBorders>
                  <w:vAlign w:val="center"/>
                </w:tcPr>
                <w:p w14:paraId="0E7556D6">
                  <w:pPr>
                    <w:widowControl/>
                    <w:textAlignment w:val="center"/>
                    <w:rPr>
                      <w:rFonts w:ascii="宋体" w:hAnsi="宋体" w:eastAsia="宋体" w:cs="宋体"/>
                      <w:color w:val="auto"/>
                      <w:szCs w:val="21"/>
                      <w:shd w:val="clear" w:color="auto" w:fill="auto"/>
                    </w:rPr>
                  </w:pPr>
                  <w:r>
                    <w:rPr>
                      <w:rFonts w:hint="eastAsia" w:ascii="宋体" w:hAnsi="宋体" w:eastAsia="宋体" w:cs="宋体"/>
                      <w:color w:val="auto"/>
                      <w:szCs w:val="21"/>
                      <w:shd w:val="clear" w:color="auto" w:fill="auto"/>
                    </w:rPr>
                    <w:t>服务方案</w:t>
                  </w:r>
                </w:p>
              </w:tc>
              <w:tc>
                <w:tcPr>
                  <w:tcW w:w="5190" w:type="dxa"/>
                  <w:vAlign w:val="center"/>
                </w:tcPr>
                <w:p w14:paraId="589A5071">
                  <w:pPr>
                    <w:pStyle w:val="6"/>
                    <w:ind w:right="19"/>
                    <w:rPr>
                      <w:rFonts w:hint="eastAsia" w:eastAsia="宋体"/>
                      <w:color w:val="auto"/>
                      <w:szCs w:val="21"/>
                      <w:shd w:val="clear" w:color="auto" w:fill="auto"/>
                      <w:lang w:val="en-US" w:eastAsia="zh-CN"/>
                    </w:rPr>
                  </w:pPr>
                  <w:r>
                    <w:rPr>
                      <w:rFonts w:hint="eastAsia" w:eastAsia="宋体"/>
                      <w:color w:val="auto"/>
                      <w:szCs w:val="21"/>
                      <w:shd w:val="clear" w:color="auto" w:fill="auto"/>
                      <w:lang w:val="en-US"/>
                    </w:rPr>
                    <w:t>投标人针对本项目制定本次活动整体服务方案，包含</w:t>
                  </w:r>
                  <w:r>
                    <w:rPr>
                      <w:rFonts w:hint="eastAsia" w:eastAsia="宋体"/>
                      <w:color w:val="auto"/>
                      <w:szCs w:val="21"/>
                      <w:shd w:val="clear" w:color="auto" w:fill="auto"/>
                      <w:lang w:val="en-US" w:eastAsia="zh-CN"/>
                    </w:rPr>
                    <w:t>邀请省市专家评审、演讲人员专业培训资质、</w:t>
                  </w:r>
                  <w:r>
                    <w:rPr>
                      <w:rFonts w:hint="eastAsia" w:eastAsia="宋体"/>
                      <w:color w:val="auto"/>
                      <w:szCs w:val="21"/>
                      <w:shd w:val="clear" w:color="auto" w:fill="auto"/>
                      <w:lang w:val="en-US"/>
                    </w:rPr>
                    <w:t>人员组织、场地布置、相关物料设计等</w:t>
                  </w:r>
                  <w:r>
                    <w:rPr>
                      <w:rFonts w:hint="eastAsia"/>
                      <w:color w:val="auto"/>
                      <w:szCs w:val="21"/>
                      <w:shd w:val="clear" w:color="auto" w:fill="auto"/>
                      <w:lang w:val="en-US" w:eastAsia="zh-CN"/>
                    </w:rPr>
                    <w:t>：</w:t>
                  </w:r>
                </w:p>
                <w:p w14:paraId="6C3B0886">
                  <w:pPr>
                    <w:pStyle w:val="6"/>
                    <w:ind w:right="19"/>
                    <w:rPr>
                      <w:rFonts w:hint="eastAsia" w:eastAsia="宋体"/>
                      <w:color w:val="auto"/>
                      <w:szCs w:val="21"/>
                      <w:shd w:val="clear" w:color="auto" w:fill="auto"/>
                      <w:lang w:val="en-US"/>
                    </w:rPr>
                  </w:pPr>
                  <w:r>
                    <w:rPr>
                      <w:rFonts w:hint="eastAsia" w:eastAsia="宋体"/>
                      <w:color w:val="auto"/>
                      <w:szCs w:val="21"/>
                      <w:shd w:val="clear" w:color="auto" w:fill="auto"/>
                      <w:lang w:val="en-US"/>
                    </w:rPr>
                    <w:t>方案内容详细、形式创新、可行性强的</w:t>
                  </w:r>
                  <w:r>
                    <w:rPr>
                      <w:rFonts w:hint="default" w:eastAsia="宋体"/>
                      <w:color w:val="auto"/>
                      <w:szCs w:val="21"/>
                      <w:shd w:val="clear" w:color="auto" w:fill="auto"/>
                      <w:lang w:val="en-US"/>
                    </w:rPr>
                    <w:t>2</w:t>
                  </w:r>
                  <w:r>
                    <w:rPr>
                      <w:rFonts w:hint="eastAsia"/>
                      <w:color w:val="auto"/>
                      <w:szCs w:val="21"/>
                      <w:shd w:val="clear" w:color="auto" w:fill="auto"/>
                      <w:lang w:val="en-US" w:eastAsia="zh-CN"/>
                    </w:rPr>
                    <w:t>0-30</w:t>
                  </w:r>
                  <w:r>
                    <w:rPr>
                      <w:rFonts w:hint="eastAsia" w:eastAsia="宋体"/>
                      <w:color w:val="auto"/>
                      <w:szCs w:val="21"/>
                      <w:shd w:val="clear" w:color="auto" w:fill="auto"/>
                      <w:lang w:val="en-US"/>
                    </w:rPr>
                    <w:t>分，</w:t>
                  </w:r>
                </w:p>
                <w:p w14:paraId="449D0F08">
                  <w:pPr>
                    <w:pStyle w:val="6"/>
                    <w:ind w:right="19"/>
                    <w:rPr>
                      <w:rFonts w:hint="eastAsia" w:eastAsia="宋体"/>
                      <w:color w:val="auto"/>
                      <w:szCs w:val="21"/>
                      <w:shd w:val="clear" w:color="auto" w:fill="auto"/>
                      <w:lang w:val="en-US"/>
                    </w:rPr>
                  </w:pPr>
                  <w:r>
                    <w:rPr>
                      <w:rFonts w:hint="eastAsia" w:eastAsia="宋体"/>
                      <w:color w:val="auto"/>
                      <w:szCs w:val="21"/>
                      <w:shd w:val="clear" w:color="auto" w:fill="auto"/>
                      <w:lang w:val="en-US"/>
                    </w:rPr>
                    <w:t>方案内容一般、形式单一得10-</w:t>
                  </w:r>
                  <w:r>
                    <w:rPr>
                      <w:rFonts w:hint="eastAsia"/>
                      <w:color w:val="auto"/>
                      <w:szCs w:val="21"/>
                      <w:shd w:val="clear" w:color="auto" w:fill="auto"/>
                      <w:lang w:val="en-US" w:eastAsia="zh-CN"/>
                    </w:rPr>
                    <w:t>19</w:t>
                  </w:r>
                  <w:r>
                    <w:rPr>
                      <w:rFonts w:hint="eastAsia" w:eastAsia="宋体"/>
                      <w:color w:val="auto"/>
                      <w:szCs w:val="21"/>
                      <w:shd w:val="clear" w:color="auto" w:fill="auto"/>
                      <w:lang w:val="en-US"/>
                    </w:rPr>
                    <w:t>分，</w:t>
                  </w:r>
                </w:p>
                <w:p w14:paraId="251838F5">
                  <w:pPr>
                    <w:pStyle w:val="6"/>
                    <w:ind w:right="19"/>
                    <w:rPr>
                      <w:rFonts w:hint="eastAsia" w:eastAsia="宋体"/>
                      <w:color w:val="auto"/>
                      <w:szCs w:val="21"/>
                      <w:shd w:val="clear" w:color="auto" w:fill="auto"/>
                      <w:lang w:val="en-US"/>
                    </w:rPr>
                  </w:pPr>
                  <w:r>
                    <w:rPr>
                      <w:rFonts w:hint="eastAsia" w:eastAsia="宋体"/>
                      <w:color w:val="auto"/>
                      <w:szCs w:val="21"/>
                      <w:shd w:val="clear" w:color="auto" w:fill="auto"/>
                      <w:lang w:val="en-US"/>
                    </w:rPr>
                    <w:t>方案内容不完善的</w:t>
                  </w:r>
                  <w:r>
                    <w:rPr>
                      <w:rFonts w:hint="eastAsia"/>
                      <w:color w:val="auto"/>
                      <w:szCs w:val="21"/>
                      <w:shd w:val="clear" w:color="auto" w:fill="auto"/>
                      <w:lang w:val="en-US" w:eastAsia="zh-CN"/>
                    </w:rPr>
                    <w:t>，</w:t>
                  </w:r>
                  <w:r>
                    <w:rPr>
                      <w:rFonts w:hint="eastAsia" w:eastAsia="宋体"/>
                      <w:color w:val="auto"/>
                      <w:szCs w:val="21"/>
                      <w:shd w:val="clear" w:color="auto" w:fill="auto"/>
                      <w:lang w:val="en-US"/>
                    </w:rPr>
                    <w:t>得10分以下，</w:t>
                  </w:r>
                </w:p>
                <w:p w14:paraId="07F51372">
                  <w:pPr>
                    <w:pStyle w:val="6"/>
                    <w:ind w:right="19"/>
                    <w:rPr>
                      <w:rFonts w:hint="eastAsia" w:eastAsia="宋体"/>
                      <w:color w:val="auto"/>
                      <w:szCs w:val="21"/>
                      <w:shd w:val="clear" w:color="auto" w:fill="auto"/>
                      <w:lang w:val="en-US" w:eastAsia="zh-CN"/>
                    </w:rPr>
                  </w:pPr>
                  <w:r>
                    <w:rPr>
                      <w:rFonts w:hint="eastAsia" w:eastAsia="宋体"/>
                      <w:color w:val="auto"/>
                      <w:szCs w:val="21"/>
                      <w:shd w:val="clear" w:color="auto" w:fill="auto"/>
                      <w:lang w:val="en-US"/>
                    </w:rPr>
                    <w:t>未提供相关内容的不得分</w:t>
                  </w:r>
                  <w:r>
                    <w:rPr>
                      <w:rFonts w:hint="eastAsia"/>
                      <w:color w:val="auto"/>
                      <w:szCs w:val="21"/>
                      <w:shd w:val="clear" w:color="auto" w:fill="auto"/>
                      <w:lang w:val="en-US" w:eastAsia="zh-CN"/>
                    </w:rPr>
                    <w:t>。</w:t>
                  </w:r>
                </w:p>
              </w:tc>
              <w:tc>
                <w:tcPr>
                  <w:tcW w:w="2061" w:type="dxa"/>
                  <w:vAlign w:val="center"/>
                </w:tcPr>
                <w:p w14:paraId="5BEB689B">
                  <w:pPr>
                    <w:ind w:firstLine="420" w:firstLineChars="200"/>
                    <w:rPr>
                      <w:rFonts w:hint="default" w:ascii="宋体" w:hAnsi="宋体" w:eastAsia="宋体" w:cs="宋体"/>
                      <w:color w:val="auto"/>
                      <w:szCs w:val="21"/>
                      <w:lang w:val="en-US" w:eastAsia="zh-CN"/>
                    </w:rPr>
                  </w:pPr>
                  <w:r>
                    <w:rPr>
                      <w:rFonts w:hint="eastAsia" w:ascii="宋体" w:hAnsi="宋体" w:cs="宋体"/>
                      <w:bCs/>
                      <w:color w:val="auto"/>
                      <w:szCs w:val="21"/>
                      <w:lang w:val="en-US" w:eastAsia="zh-CN"/>
                    </w:rPr>
                    <w:t>30</w:t>
                  </w:r>
                </w:p>
              </w:tc>
            </w:tr>
            <w:tr w14:paraId="34EE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241" w:type="dxa"/>
                  <w:tcBorders>
                    <w:right w:val="single" w:color="auto" w:sz="4" w:space="0"/>
                  </w:tcBorders>
                  <w:vAlign w:val="center"/>
                </w:tcPr>
                <w:p w14:paraId="4BEFED25">
                  <w:pPr>
                    <w:widowControl/>
                    <w:rPr>
                      <w:rFonts w:hint="eastAsia" w:ascii="宋体" w:hAnsi="宋体" w:eastAsia="宋体" w:cs="宋体"/>
                      <w:color w:val="auto"/>
                      <w:kern w:val="0"/>
                      <w:szCs w:val="21"/>
                      <w:shd w:val="clear" w:color="auto" w:fill="auto"/>
                      <w:lang w:eastAsia="zh-CN"/>
                    </w:rPr>
                  </w:pPr>
                  <w:r>
                    <w:rPr>
                      <w:rFonts w:hint="eastAsia" w:ascii="宋体" w:hAnsi="宋体" w:cs="宋体"/>
                      <w:color w:val="auto"/>
                      <w:kern w:val="0"/>
                      <w:szCs w:val="21"/>
                      <w:shd w:val="clear" w:color="auto" w:fill="auto"/>
                      <w:lang w:val="en-US" w:eastAsia="zh-CN"/>
                    </w:rPr>
                    <w:t>3</w:t>
                  </w:r>
                </w:p>
              </w:tc>
              <w:tc>
                <w:tcPr>
                  <w:tcW w:w="1366" w:type="dxa"/>
                  <w:tcBorders>
                    <w:left w:val="single" w:color="auto" w:sz="4" w:space="0"/>
                  </w:tcBorders>
                  <w:vAlign w:val="center"/>
                </w:tcPr>
                <w:p w14:paraId="334133D1">
                  <w:pPr>
                    <w:widowControl/>
                    <w:textAlignment w:val="center"/>
                    <w:rPr>
                      <w:rFonts w:ascii="宋体" w:hAnsi="宋体" w:eastAsia="宋体" w:cs="宋体"/>
                      <w:color w:val="auto"/>
                      <w:szCs w:val="21"/>
                      <w:shd w:val="clear" w:color="auto" w:fill="auto"/>
                    </w:rPr>
                  </w:pPr>
                  <w:r>
                    <w:rPr>
                      <w:rFonts w:hint="eastAsia" w:ascii="宋体" w:hAnsi="宋体" w:eastAsia="宋体" w:cs="宋体"/>
                      <w:color w:val="auto"/>
                      <w:szCs w:val="21"/>
                      <w:shd w:val="clear" w:color="auto" w:fill="auto"/>
                    </w:rPr>
                    <w:t>人员配备</w:t>
                  </w:r>
                </w:p>
              </w:tc>
              <w:tc>
                <w:tcPr>
                  <w:tcW w:w="5190" w:type="dxa"/>
                  <w:vAlign w:val="center"/>
                </w:tcPr>
                <w:p w14:paraId="57F89C90">
                  <w:pPr>
                    <w:pStyle w:val="6"/>
                    <w:ind w:right="19"/>
                    <w:rPr>
                      <w:rFonts w:eastAsia="宋体"/>
                      <w:color w:val="auto"/>
                      <w:szCs w:val="21"/>
                      <w:shd w:val="clear" w:color="auto" w:fill="auto"/>
                      <w:lang w:val="en-US"/>
                    </w:rPr>
                  </w:pPr>
                  <w:r>
                    <w:rPr>
                      <w:rFonts w:hint="eastAsia" w:eastAsia="宋体"/>
                      <w:color w:val="auto"/>
                      <w:szCs w:val="21"/>
                      <w:shd w:val="clear" w:color="auto" w:fill="auto"/>
                      <w:lang w:val="en-US"/>
                    </w:rPr>
                    <w:t>供应商为本项目配备的人员：</w:t>
                  </w:r>
                </w:p>
                <w:p w14:paraId="4A48334C">
                  <w:pPr>
                    <w:pStyle w:val="6"/>
                    <w:numPr>
                      <w:ilvl w:val="0"/>
                      <w:numId w:val="3"/>
                    </w:numPr>
                    <w:ind w:right="19"/>
                    <w:rPr>
                      <w:rFonts w:hint="eastAsia"/>
                      <w:color w:val="auto"/>
                      <w:szCs w:val="21"/>
                      <w:shd w:val="clear" w:color="auto" w:fill="auto"/>
                      <w:lang w:val="en-US" w:eastAsia="zh-CN"/>
                    </w:rPr>
                  </w:pPr>
                  <w:r>
                    <w:rPr>
                      <w:rFonts w:hint="eastAsia"/>
                      <w:color w:val="auto"/>
                      <w:szCs w:val="21"/>
                      <w:shd w:val="clear" w:color="auto" w:fill="auto"/>
                      <w:lang w:val="en-US" w:eastAsia="zh-CN"/>
                    </w:rPr>
                    <w:t>专业播音员作为主持人1人，需有播音员主持人证（15分）</w:t>
                  </w:r>
                </w:p>
                <w:p w14:paraId="72929C92">
                  <w:pPr>
                    <w:pStyle w:val="6"/>
                    <w:numPr>
                      <w:ilvl w:val="0"/>
                      <w:numId w:val="0"/>
                    </w:numPr>
                    <w:ind w:right="19" w:rightChars="0"/>
                    <w:rPr>
                      <w:rFonts w:hint="default"/>
                      <w:color w:val="auto"/>
                      <w:szCs w:val="21"/>
                      <w:shd w:val="clear" w:color="auto" w:fill="auto"/>
                      <w:lang w:val="en-US" w:eastAsia="zh-CN"/>
                    </w:rPr>
                  </w:pPr>
                  <w:r>
                    <w:rPr>
                      <w:rFonts w:hint="eastAsia"/>
                      <w:color w:val="auto"/>
                      <w:szCs w:val="21"/>
                      <w:shd w:val="clear" w:color="auto" w:fill="auto"/>
                      <w:lang w:val="en-US" w:eastAsia="zh-CN"/>
                    </w:rPr>
                    <w:t>2、需提供两名专业拍摄人员，须有记者证，每提供一个10分（满分20分）</w:t>
                  </w:r>
                </w:p>
              </w:tc>
              <w:tc>
                <w:tcPr>
                  <w:tcW w:w="2061" w:type="dxa"/>
                  <w:vAlign w:val="center"/>
                </w:tcPr>
                <w:p w14:paraId="75EDEFE6">
                  <w:pPr>
                    <w:ind w:firstLine="420" w:firstLineChars="200"/>
                    <w:rPr>
                      <w:rFonts w:hint="default" w:ascii="宋体" w:hAnsi="宋体" w:eastAsia="宋体" w:cs="宋体"/>
                      <w:color w:val="auto"/>
                      <w:szCs w:val="21"/>
                      <w:lang w:val="en-US" w:eastAsia="zh-CN"/>
                    </w:rPr>
                  </w:pPr>
                  <w:r>
                    <w:rPr>
                      <w:rFonts w:hint="eastAsia" w:ascii="宋体" w:hAnsi="宋体" w:cs="宋体"/>
                      <w:bCs/>
                      <w:color w:val="auto"/>
                      <w:szCs w:val="21"/>
                      <w:lang w:val="en-US" w:eastAsia="zh-CN"/>
                    </w:rPr>
                    <w:t>35</w:t>
                  </w:r>
                </w:p>
              </w:tc>
            </w:tr>
            <w:tr w14:paraId="26C1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241" w:type="dxa"/>
                  <w:tcBorders>
                    <w:right w:val="single" w:color="auto" w:sz="4" w:space="0"/>
                  </w:tcBorders>
                  <w:vAlign w:val="center"/>
                </w:tcPr>
                <w:p w14:paraId="643FD3D7">
                  <w:pPr>
                    <w:widowControl/>
                    <w:rPr>
                      <w:rFonts w:hint="eastAsia" w:ascii="宋体" w:hAnsi="宋体" w:eastAsia="宋体" w:cs="宋体"/>
                      <w:color w:val="auto"/>
                      <w:kern w:val="0"/>
                      <w:szCs w:val="21"/>
                      <w:shd w:val="clear" w:color="auto" w:fill="auto"/>
                      <w:lang w:eastAsia="zh-CN"/>
                    </w:rPr>
                  </w:pPr>
                  <w:r>
                    <w:rPr>
                      <w:rFonts w:hint="eastAsia" w:ascii="宋体" w:hAnsi="宋体" w:cs="宋体"/>
                      <w:color w:val="auto"/>
                      <w:kern w:val="0"/>
                      <w:szCs w:val="21"/>
                      <w:shd w:val="clear" w:color="auto" w:fill="auto"/>
                      <w:lang w:val="en-US" w:eastAsia="zh-CN"/>
                    </w:rPr>
                    <w:t>4</w:t>
                  </w:r>
                </w:p>
              </w:tc>
              <w:tc>
                <w:tcPr>
                  <w:tcW w:w="1366" w:type="dxa"/>
                  <w:tcBorders>
                    <w:left w:val="single" w:color="auto" w:sz="4" w:space="0"/>
                  </w:tcBorders>
                  <w:vAlign w:val="center"/>
                </w:tcPr>
                <w:p w14:paraId="3E6376B0">
                  <w:pPr>
                    <w:widowControl/>
                    <w:textAlignment w:val="center"/>
                    <w:rPr>
                      <w:rFonts w:ascii="宋体" w:hAnsi="宋体" w:eastAsia="宋体" w:cs="宋体"/>
                      <w:color w:val="auto"/>
                      <w:szCs w:val="21"/>
                      <w:shd w:val="clear" w:color="auto" w:fill="auto"/>
                    </w:rPr>
                  </w:pPr>
                  <w:r>
                    <w:rPr>
                      <w:rFonts w:hint="eastAsia" w:ascii="宋体" w:hAnsi="宋体" w:eastAsia="宋体" w:cs="宋体"/>
                      <w:color w:val="auto"/>
                      <w:szCs w:val="21"/>
                      <w:shd w:val="clear" w:color="auto" w:fill="auto"/>
                    </w:rPr>
                    <w:t>价格部分</w:t>
                  </w:r>
                </w:p>
              </w:tc>
              <w:tc>
                <w:tcPr>
                  <w:tcW w:w="5190" w:type="dxa"/>
                  <w:vAlign w:val="center"/>
                </w:tcPr>
                <w:p w14:paraId="4CCA9E4A">
                  <w:pPr>
                    <w:pStyle w:val="6"/>
                    <w:ind w:right="19"/>
                    <w:rPr>
                      <w:rFonts w:eastAsia="宋体"/>
                      <w:color w:val="auto"/>
                      <w:szCs w:val="21"/>
                      <w:shd w:val="clear" w:color="auto" w:fill="auto"/>
                    </w:rPr>
                  </w:pPr>
                  <w:r>
                    <w:rPr>
                      <w:rFonts w:hint="eastAsia" w:eastAsia="宋体"/>
                      <w:color w:val="auto"/>
                      <w:szCs w:val="21"/>
                      <w:shd w:val="clear" w:color="auto" w:fill="auto"/>
                    </w:rPr>
                    <w:t>价格分统一采用低价优先法，即满足磋商文件要求且投标价格最低的投标报价为评标基准价，其价格分为满分 15分。其他投标供应商的价格分统一按照下列公式计算：投标报价得分＝（评标基准价/投标报价）×15％×100</w:t>
                  </w:r>
                </w:p>
              </w:tc>
              <w:tc>
                <w:tcPr>
                  <w:tcW w:w="2061" w:type="dxa"/>
                  <w:vAlign w:val="center"/>
                </w:tcPr>
                <w:p w14:paraId="4AC46A33">
                  <w:pPr>
                    <w:ind w:firstLine="420" w:firstLineChars="200"/>
                    <w:rPr>
                      <w:rFonts w:ascii="宋体" w:hAnsi="宋体" w:eastAsia="宋体" w:cs="宋体"/>
                      <w:color w:val="auto"/>
                      <w:szCs w:val="21"/>
                    </w:rPr>
                  </w:pPr>
                  <w:r>
                    <w:rPr>
                      <w:rFonts w:hint="eastAsia" w:ascii="宋体" w:hAnsi="宋体" w:eastAsia="宋体" w:cs="宋体"/>
                      <w:bCs/>
                      <w:color w:val="auto"/>
                      <w:szCs w:val="21"/>
                    </w:rPr>
                    <w:t>15</w:t>
                  </w:r>
                </w:p>
              </w:tc>
            </w:tr>
          </w:tbl>
          <w:p w14:paraId="51A8C323">
            <w:pPr>
              <w:widowControl/>
              <w:spacing w:line="520" w:lineRule="exact"/>
              <w:jc w:val="left"/>
              <w:rPr>
                <w:color w:val="auto"/>
              </w:rPr>
            </w:pPr>
          </w:p>
        </w:tc>
      </w:tr>
    </w:tbl>
    <w:p w14:paraId="5604BAA4">
      <w:pPr>
        <w:rPr>
          <w:color w:val="auto"/>
        </w:rPr>
      </w:pPr>
    </w:p>
    <w:p w14:paraId="3383F9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661EC"/>
    <w:multiLevelType w:val="singleLevel"/>
    <w:tmpl w:val="927661EC"/>
    <w:lvl w:ilvl="0" w:tentative="0">
      <w:start w:val="1"/>
      <w:numFmt w:val="decimal"/>
      <w:suff w:val="nothing"/>
      <w:lvlText w:val="%1、"/>
      <w:lvlJc w:val="left"/>
    </w:lvl>
  </w:abstractNum>
  <w:abstractNum w:abstractNumId="1">
    <w:nsid w:val="00000000"/>
    <w:multiLevelType w:val="singleLevel"/>
    <w:tmpl w:val="00000000"/>
    <w:lvl w:ilvl="0" w:tentative="0">
      <w:start w:val="1"/>
      <w:numFmt w:val="decimal"/>
      <w:suff w:val="nothing"/>
      <w:lvlText w:val="%1、"/>
      <w:lvlJc w:val="left"/>
    </w:lvl>
  </w:abstractNum>
  <w:abstractNum w:abstractNumId="2">
    <w:nsid w:val="00000001"/>
    <w:multiLevelType w:val="singleLevel"/>
    <w:tmpl w:val="00000001"/>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94CB2"/>
    <w:rsid w:val="06494CB2"/>
    <w:rsid w:val="7BF21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3"/>
    <w:basedOn w:val="1"/>
    <w:next w:val="1"/>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rPr>
      <w:szCs w:val="22"/>
    </w:rPr>
  </w:style>
  <w:style w:type="paragraph" w:customStyle="1" w:styleId="6">
    <w:name w:val="Table Paragraph"/>
    <w:basedOn w:val="1"/>
    <w:qFormat/>
    <w:uiPriority w:val="0"/>
    <w:rPr>
      <w:rFonts w:ascii="宋体" w:hAnsi="宋体" w:cs="宋体"/>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1651</Words>
  <Characters>1768</Characters>
  <Lines>0</Lines>
  <Paragraphs>0</Paragraphs>
  <TotalTime>1</TotalTime>
  <ScaleCrop>false</ScaleCrop>
  <LinksUpToDate>false</LinksUpToDate>
  <CharactersWithSpaces>1806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2025-06-12T01:28:00Z</dcterms:created>
  <dc:creator>Administrator</dc:creator>
  <cp:lastModifiedBy>Administrator</cp:lastModifiedBy>
  <dcterms:modified xsi:type="dcterms:W3CDTF">2025-06-12T03:08:28Z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D659428B9089457596BFDAC94B30621C_11</vt:lpwstr>
  </property>
  <property fmtid="{D5CDD505-2E9C-101B-9397-08002B2CF9AE}" pid="4" name="KSOTemplateDocerSaveRecord">
    <vt:lpwstr>eyJoZGlkIjoiNjc1Y2EyOTVhYzRhNmFkYTJjNjE3NzNjZGEyMjliZTAifQ==</vt:lpwstr>
  </property>
</Properties>
</file>