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98D1">
      <w:pPr>
        <w:widowControl/>
        <w:shd w:val="clear" w:color="auto" w:fill="FFFFFF"/>
        <w:jc w:val="left"/>
        <w:rPr>
          <w:rFonts w:hint="eastAsia" w:ascii="仿宋_GB2312" w:hAnsi="仿宋_GB2312" w:eastAsia="仿宋_GB2312" w:cs="仿宋_GB2312"/>
          <w:color w:val="555555"/>
          <w:kern w:val="0"/>
          <w:sz w:val="32"/>
          <w:szCs w:val="32"/>
        </w:rPr>
      </w:pPr>
      <w:bookmarkStart w:id="0" w:name="_GoBack"/>
      <w:bookmarkEnd w:id="0"/>
      <w:r>
        <w:rPr>
          <w:rFonts w:hint="eastAsia" w:ascii="仿宋_GB2312" w:hAnsi="仿宋_GB2312" w:eastAsia="仿宋_GB2312" w:cs="仿宋_GB2312"/>
          <w:color w:val="555555"/>
          <w:kern w:val="0"/>
          <w:sz w:val="32"/>
          <w:szCs w:val="32"/>
          <w:lang w:eastAsia="zh-CN"/>
        </w:rPr>
        <w:t>附件</w:t>
      </w:r>
      <w:r>
        <w:rPr>
          <w:rFonts w:hint="eastAsia" w:ascii="仿宋_GB2312" w:hAnsi="仿宋_GB2312" w:eastAsia="仿宋_GB2312" w:cs="仿宋_GB2312"/>
          <w:color w:val="555555"/>
          <w:kern w:val="0"/>
          <w:sz w:val="32"/>
          <w:szCs w:val="32"/>
          <w:lang w:val="en-US" w:eastAsia="zh-CN"/>
        </w:rPr>
        <w:t>1</w:t>
      </w:r>
      <w:r>
        <w:rPr>
          <w:rFonts w:hint="eastAsia" w:ascii="仿宋_GB2312" w:hAnsi="仿宋_GB2312" w:eastAsia="仿宋_GB2312" w:cs="仿宋_GB2312"/>
          <w:color w:val="555555"/>
          <w:kern w:val="0"/>
          <w:sz w:val="32"/>
          <w:szCs w:val="32"/>
          <w:lang w:eastAsia="zh-CN"/>
        </w:rPr>
        <w:t>：</w:t>
      </w:r>
      <w:r>
        <w:rPr>
          <w:rFonts w:hint="eastAsia" w:ascii="仿宋_GB2312" w:hAnsi="仿宋_GB2312" w:eastAsia="仿宋_GB2312" w:cs="仿宋_GB2312"/>
          <w:color w:val="555555"/>
          <w:kern w:val="0"/>
          <w:sz w:val="32"/>
          <w:szCs w:val="32"/>
        </w:rPr>
        <w:t> </w:t>
      </w:r>
    </w:p>
    <w:p w14:paraId="14F4CB2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eastAsiaTheme="minorEastAsia"/>
          <w:b/>
          <w:color w:val="auto"/>
          <w:sz w:val="32"/>
          <w:szCs w:val="32"/>
          <w:lang w:eastAsia="zh-CN"/>
        </w:rPr>
      </w:pPr>
      <w:r>
        <w:rPr>
          <w:rFonts w:hint="eastAsia" w:ascii="黑体" w:hAnsi="黑体" w:eastAsia="黑体" w:cs="黑体"/>
          <w:b/>
          <w:color w:val="555555"/>
          <w:kern w:val="0"/>
          <w:sz w:val="32"/>
          <w:szCs w:val="32"/>
          <w:shd w:val="clear" w:color="auto" w:fill="FFFFFF"/>
          <w:lang w:val="en-US" w:eastAsia="zh-CN"/>
        </w:rPr>
        <w:t>2026年肥东县“戏曲进校园”活动报价表</w:t>
      </w:r>
    </w:p>
    <w:p w14:paraId="6C2CC9BB">
      <w:pPr>
        <w:keepNext w:val="0"/>
        <w:keepLines w:val="0"/>
        <w:pageBreakBefore w:val="0"/>
        <w:kinsoku/>
        <w:wordWrap/>
        <w:overflowPunct/>
        <w:topLinePunct w:val="0"/>
        <w:autoSpaceDE/>
        <w:autoSpaceDN/>
        <w:bidi w:val="0"/>
        <w:adjustRightInd/>
        <w:snapToGrid w:val="0"/>
        <w:spacing w:line="240" w:lineRule="auto"/>
        <w:ind w:firstLine="643" w:firstLineChars="200"/>
        <w:jc w:val="center"/>
        <w:textAlignment w:val="auto"/>
        <w:rPr>
          <w:rFonts w:hint="eastAsia"/>
          <w:b/>
          <w:color w:val="auto"/>
          <w:sz w:val="32"/>
          <w:szCs w:val="32"/>
        </w:rPr>
      </w:pPr>
    </w:p>
    <w:p w14:paraId="792BF7C0">
      <w:pPr>
        <w:snapToGrid w:val="0"/>
        <w:spacing w:line="360" w:lineRule="auto"/>
        <w:ind w:firstLine="482" w:firstLineChars="200"/>
        <w:jc w:val="left"/>
        <w:rPr>
          <w:rFonts w:hint="eastAsia" w:ascii="宋体" w:hAnsi="宋体" w:eastAsia="宋体" w:cs="宋体"/>
          <w:b/>
          <w:sz w:val="24"/>
          <w:szCs w:val="24"/>
          <w:u w:val="single"/>
          <w:lang w:eastAsia="zh-CN"/>
        </w:rPr>
      </w:pPr>
      <w:r>
        <w:rPr>
          <w:rFonts w:hint="eastAsia" w:ascii="宋体" w:hAnsi="宋体" w:eastAsia="宋体" w:cs="宋体"/>
          <w:b/>
          <w:sz w:val="24"/>
          <w:szCs w:val="24"/>
        </w:rPr>
        <w:t>项目名称：</w:t>
      </w:r>
      <w:r>
        <w:rPr>
          <w:rFonts w:hint="eastAsia" w:ascii="宋体" w:hAnsi="宋体" w:eastAsia="宋体" w:cs="宋体"/>
          <w:b/>
          <w:sz w:val="24"/>
          <w:szCs w:val="24"/>
          <w:u w:val="single"/>
          <w:lang w:val="en-US" w:eastAsia="zh-CN"/>
        </w:rPr>
        <w:t>2026年肥东县“戏曲进校园”活动</w:t>
      </w:r>
    </w:p>
    <w:p w14:paraId="407D33AD">
      <w:pPr>
        <w:snapToGrid w:val="0"/>
        <w:spacing w:afterLines="50" w:line="360" w:lineRule="auto"/>
        <w:ind w:firstLine="482" w:firstLineChars="200"/>
        <w:jc w:val="left"/>
        <w:rPr>
          <w:rFonts w:hint="eastAsia" w:ascii="宋体" w:hAnsi="宋体" w:eastAsia="宋体" w:cs="宋体"/>
          <w:b/>
          <w:sz w:val="24"/>
          <w:szCs w:val="24"/>
          <w:u w:val="single"/>
          <w:lang w:val="en-US" w:eastAsia="zh-CN"/>
        </w:rPr>
      </w:pPr>
      <w:r>
        <w:rPr>
          <w:rFonts w:hint="eastAsia" w:ascii="宋体" w:hAnsi="宋体" w:eastAsia="宋体" w:cs="宋体"/>
          <w:b/>
          <w:sz w:val="24"/>
          <w:szCs w:val="24"/>
          <w:lang w:eastAsia="zh-CN"/>
        </w:rPr>
        <w:t>联系人</w:t>
      </w:r>
      <w:r>
        <w:rPr>
          <w:rFonts w:hint="eastAsia" w:ascii="宋体" w:hAnsi="宋体" w:eastAsia="宋体" w:cs="宋体"/>
          <w:b/>
          <w:sz w:val="24"/>
          <w:szCs w:val="24"/>
        </w:rPr>
        <w:t>：</w:t>
      </w:r>
      <w:r>
        <w:rPr>
          <w:rFonts w:hint="eastAsia" w:ascii="宋体" w:hAnsi="宋体" w:eastAsia="宋体" w:cs="宋体"/>
          <w:b/>
          <w:sz w:val="24"/>
          <w:szCs w:val="24"/>
          <w:u w:val="single"/>
          <w:lang w:val="en-US" w:eastAsia="zh-CN"/>
        </w:rPr>
        <w:t xml:space="preserve">                    </w:t>
      </w:r>
    </w:p>
    <w:p w14:paraId="25820F5D">
      <w:pPr>
        <w:snapToGrid w:val="0"/>
        <w:spacing w:afterLines="50" w:line="360" w:lineRule="auto"/>
        <w:ind w:firstLine="482" w:firstLineChars="200"/>
        <w:jc w:val="left"/>
        <w:rPr>
          <w:rFonts w:hint="default" w:ascii="宋体" w:hAnsi="宋体" w:eastAsia="宋体" w:cs="宋体"/>
          <w:b/>
          <w:bCs/>
          <w:sz w:val="24"/>
          <w:szCs w:val="24"/>
          <w:u w:val="single"/>
          <w:lang w:val="en-US" w:eastAsia="zh-CN"/>
        </w:rPr>
      </w:pPr>
      <w:r>
        <w:rPr>
          <w:rFonts w:hint="eastAsia" w:ascii="宋体" w:hAnsi="宋体" w:eastAsia="宋体" w:cs="宋体"/>
          <w:b/>
          <w:sz w:val="24"/>
          <w:szCs w:val="24"/>
          <w:u w:val="none"/>
          <w:lang w:val="en-US" w:eastAsia="zh-CN"/>
        </w:rPr>
        <w:t>联系方式：</w:t>
      </w:r>
      <w:r>
        <w:rPr>
          <w:rFonts w:hint="eastAsia" w:ascii="宋体" w:hAnsi="宋体" w:eastAsia="宋体" w:cs="宋体"/>
          <w:b/>
          <w:sz w:val="24"/>
          <w:szCs w:val="24"/>
          <w:u w:val="single"/>
          <w:lang w:val="en-US" w:eastAsia="zh-CN"/>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F7B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D098B84">
            <w:pPr>
              <w:spacing w:line="360" w:lineRule="auto"/>
              <w:jc w:val="center"/>
              <w:rPr>
                <w:rFonts w:hint="eastAsia" w:ascii="宋体" w:hAnsi="宋体" w:eastAsia="宋体" w:cs="宋体"/>
                <w:b/>
                <w:sz w:val="24"/>
              </w:rPr>
            </w:pPr>
            <w:r>
              <w:rPr>
                <w:rFonts w:hint="eastAsia" w:ascii="宋体" w:hAnsi="宋体" w:eastAsia="宋体" w:cs="宋体"/>
                <w:b/>
                <w:sz w:val="24"/>
              </w:rPr>
              <w:t>供应商名称</w:t>
            </w:r>
          </w:p>
        </w:tc>
        <w:tc>
          <w:tcPr>
            <w:tcW w:w="3557" w:type="pct"/>
            <w:tcBorders>
              <w:left w:val="single" w:color="auto" w:sz="4" w:space="0"/>
            </w:tcBorders>
            <w:vAlign w:val="center"/>
          </w:tcPr>
          <w:p w14:paraId="4F51C24D">
            <w:pPr>
              <w:spacing w:line="360" w:lineRule="auto"/>
              <w:jc w:val="center"/>
              <w:rPr>
                <w:rFonts w:hint="eastAsia" w:ascii="宋体" w:hAnsi="宋体" w:eastAsia="宋体" w:cs="宋体"/>
                <w:b/>
                <w:sz w:val="24"/>
              </w:rPr>
            </w:pPr>
          </w:p>
        </w:tc>
      </w:tr>
      <w:tr w14:paraId="2B55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B20045F">
            <w:pPr>
              <w:spacing w:line="360" w:lineRule="exact"/>
              <w:jc w:val="center"/>
              <w:rPr>
                <w:rFonts w:hint="eastAsia" w:ascii="宋体" w:hAnsi="宋体" w:eastAsia="宋体" w:cs="宋体"/>
                <w:b/>
                <w:sz w:val="24"/>
              </w:rPr>
            </w:pPr>
            <w:r>
              <w:rPr>
                <w:rFonts w:hint="eastAsia" w:ascii="宋体" w:hAnsi="宋体" w:eastAsia="宋体" w:cs="宋体"/>
                <w:b/>
                <w:sz w:val="24"/>
                <w:lang w:eastAsia="zh-CN"/>
              </w:rPr>
              <w:t>报价</w:t>
            </w:r>
            <w:r>
              <w:rPr>
                <w:rFonts w:hint="eastAsia" w:ascii="宋体" w:hAnsi="宋体" w:eastAsia="宋体" w:cs="宋体"/>
                <w:b/>
                <w:sz w:val="24"/>
              </w:rPr>
              <w:t>范围</w:t>
            </w:r>
          </w:p>
        </w:tc>
        <w:tc>
          <w:tcPr>
            <w:tcW w:w="3557" w:type="pct"/>
            <w:tcBorders>
              <w:left w:val="single" w:color="auto" w:sz="4" w:space="0"/>
            </w:tcBorders>
            <w:vAlign w:val="center"/>
          </w:tcPr>
          <w:p w14:paraId="28755BF4">
            <w:pPr>
              <w:widowControl/>
              <w:spacing w:line="360" w:lineRule="exact"/>
              <w:jc w:val="center"/>
              <w:rPr>
                <w:rFonts w:hint="eastAsia" w:ascii="宋体" w:hAnsi="宋体" w:eastAsia="宋体" w:cs="宋体"/>
                <w:b/>
                <w:sz w:val="24"/>
              </w:rPr>
            </w:pPr>
            <w:r>
              <w:rPr>
                <w:rFonts w:hint="eastAsia" w:ascii="宋体" w:hAnsi="宋体" w:eastAsia="宋体" w:cs="宋体"/>
                <w:sz w:val="24"/>
                <w:szCs w:val="28"/>
              </w:rPr>
              <w:t>全部</w:t>
            </w:r>
          </w:p>
        </w:tc>
      </w:tr>
      <w:tr w14:paraId="5148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42" w:type="pct"/>
            <w:tcBorders>
              <w:top w:val="single" w:color="auto" w:sz="4" w:space="0"/>
            </w:tcBorders>
            <w:vAlign w:val="center"/>
          </w:tcPr>
          <w:p w14:paraId="264DC902">
            <w:pPr>
              <w:spacing w:line="360" w:lineRule="auto"/>
              <w:jc w:val="center"/>
              <w:rPr>
                <w:rFonts w:hint="eastAsia" w:ascii="宋体" w:hAnsi="宋体" w:eastAsia="宋体" w:cs="宋体"/>
                <w:b/>
                <w:sz w:val="24"/>
              </w:rPr>
            </w:pPr>
            <w:r>
              <w:rPr>
                <w:rFonts w:hint="eastAsia" w:ascii="宋体" w:hAnsi="宋体" w:eastAsia="宋体" w:cs="宋体"/>
                <w:b/>
                <w:sz w:val="24"/>
              </w:rPr>
              <w:t>报价</w:t>
            </w:r>
          </w:p>
        </w:tc>
        <w:tc>
          <w:tcPr>
            <w:tcW w:w="3557" w:type="pct"/>
            <w:vAlign w:val="center"/>
          </w:tcPr>
          <w:p w14:paraId="724B1159">
            <w:pPr>
              <w:widowControl/>
              <w:spacing w:line="360" w:lineRule="exact"/>
              <w:jc w:val="center"/>
              <w:rPr>
                <w:rFonts w:hint="eastAsia" w:ascii="宋体" w:hAnsi="宋体" w:eastAsia="宋体" w:cs="宋体"/>
                <w:b/>
                <w:sz w:val="24"/>
                <w:lang w:val="en-US" w:eastAsia="zh-CN"/>
              </w:rPr>
            </w:pPr>
            <w:r>
              <w:rPr>
                <w:rFonts w:hint="eastAsia" w:ascii="宋体" w:hAnsi="宋体" w:eastAsia="宋体" w:cs="宋体"/>
                <w:sz w:val="24"/>
                <w:u w:val="none"/>
                <w:shd w:val="clear" w:color="auto" w:fill="FFFFFF"/>
                <w:lang w:val="en-US" w:eastAsia="zh-CN"/>
              </w:rPr>
              <w:t>人民币：</w:t>
            </w:r>
            <w:r>
              <w:rPr>
                <w:rFonts w:hint="eastAsia" w:ascii="宋体" w:hAnsi="宋体" w:eastAsia="宋体" w:cs="宋体"/>
                <w:sz w:val="24"/>
                <w:u w:val="single"/>
                <w:shd w:val="clear" w:color="auto" w:fill="FFFFFF"/>
                <w:lang w:val="en-US" w:eastAsia="zh-CN"/>
              </w:rPr>
              <w:t xml:space="preserve">                </w:t>
            </w:r>
            <w:r>
              <w:rPr>
                <w:rFonts w:hint="eastAsia" w:ascii="宋体" w:hAnsi="宋体" w:eastAsia="宋体" w:cs="宋体"/>
                <w:sz w:val="24"/>
                <w:u w:val="none"/>
                <w:shd w:val="clear" w:color="auto" w:fill="FFFFFF"/>
                <w:lang w:val="en-US" w:eastAsia="zh-CN"/>
              </w:rPr>
              <w:t>（元）</w:t>
            </w:r>
          </w:p>
        </w:tc>
      </w:tr>
      <w:tr w14:paraId="35A9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42" w:type="pct"/>
            <w:tcBorders>
              <w:top w:val="single" w:color="auto" w:sz="4" w:space="0"/>
            </w:tcBorders>
            <w:vAlign w:val="center"/>
          </w:tcPr>
          <w:p w14:paraId="0876DBD5">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服务时间</w:t>
            </w:r>
          </w:p>
        </w:tc>
        <w:tc>
          <w:tcPr>
            <w:tcW w:w="3557" w:type="pct"/>
            <w:vAlign w:val="center"/>
          </w:tcPr>
          <w:p w14:paraId="19C3BAE6">
            <w:pPr>
              <w:widowControl/>
              <w:spacing w:line="360" w:lineRule="exact"/>
              <w:jc w:val="center"/>
              <w:rPr>
                <w:rFonts w:hint="eastAsia" w:ascii="宋体" w:hAnsi="宋体" w:eastAsia="宋体" w:cs="宋体"/>
                <w:sz w:val="24"/>
                <w:u w:val="none"/>
                <w:shd w:val="clear" w:color="auto" w:fill="FFFFFF"/>
                <w:lang w:val="en-US" w:eastAsia="zh-CN"/>
              </w:rPr>
            </w:pPr>
            <w:r>
              <w:rPr>
                <w:rFonts w:hint="eastAsia" w:ascii="宋体" w:hAnsi="宋体" w:eastAsia="宋体" w:cs="宋体"/>
                <w:sz w:val="24"/>
                <w:u w:val="none"/>
                <w:shd w:val="clear" w:color="auto" w:fill="FFFFFF"/>
                <w:lang w:val="en-US" w:eastAsia="zh-CN"/>
              </w:rPr>
              <w:t>202</w:t>
            </w:r>
            <w:r>
              <w:rPr>
                <w:rFonts w:hint="eastAsia" w:ascii="宋体" w:hAnsi="宋体" w:cs="宋体"/>
                <w:sz w:val="24"/>
                <w:u w:val="none"/>
                <w:shd w:val="clear" w:color="auto" w:fill="FFFFFF"/>
                <w:lang w:val="en-US" w:eastAsia="zh-CN"/>
              </w:rPr>
              <w:t>6</w:t>
            </w:r>
            <w:r>
              <w:rPr>
                <w:rFonts w:hint="eastAsia" w:ascii="宋体" w:hAnsi="宋体" w:eastAsia="宋体" w:cs="宋体"/>
                <w:sz w:val="24"/>
                <w:u w:val="none"/>
                <w:shd w:val="clear" w:color="auto" w:fill="FFFFFF"/>
                <w:lang w:val="en-US" w:eastAsia="zh-CN"/>
              </w:rPr>
              <w:t>年3月—</w:t>
            </w:r>
            <w:r>
              <w:rPr>
                <w:rFonts w:hint="eastAsia" w:ascii="宋体" w:hAnsi="宋体" w:cs="宋体"/>
                <w:sz w:val="24"/>
                <w:u w:val="none"/>
                <w:shd w:val="clear" w:color="auto" w:fill="FFFFFF"/>
                <w:lang w:val="en-US" w:eastAsia="zh-CN"/>
              </w:rPr>
              <w:t>10</w:t>
            </w:r>
            <w:r>
              <w:rPr>
                <w:rFonts w:hint="eastAsia" w:ascii="宋体" w:hAnsi="宋体" w:eastAsia="宋体" w:cs="宋体"/>
                <w:sz w:val="24"/>
                <w:u w:val="none"/>
                <w:shd w:val="clear" w:color="auto" w:fill="FFFFFF"/>
                <w:lang w:val="en-US" w:eastAsia="zh-CN"/>
              </w:rPr>
              <w:t>月</w:t>
            </w:r>
          </w:p>
        </w:tc>
      </w:tr>
      <w:tr w14:paraId="1339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42" w:type="pct"/>
            <w:tcBorders>
              <w:top w:val="single" w:color="auto" w:sz="4" w:space="0"/>
            </w:tcBorders>
            <w:vAlign w:val="center"/>
          </w:tcPr>
          <w:p w14:paraId="2D1A2976">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付款方式</w:t>
            </w:r>
          </w:p>
        </w:tc>
        <w:tc>
          <w:tcPr>
            <w:tcW w:w="3557" w:type="pct"/>
            <w:vAlign w:val="center"/>
          </w:tcPr>
          <w:p w14:paraId="3DBAF34E">
            <w:pPr>
              <w:widowControl/>
              <w:spacing w:line="360" w:lineRule="exact"/>
              <w:jc w:val="left"/>
              <w:rPr>
                <w:rFonts w:hint="eastAsia" w:ascii="宋体" w:hAnsi="宋体" w:eastAsia="宋体" w:cs="宋体"/>
                <w:sz w:val="24"/>
                <w:u w:val="none"/>
                <w:shd w:val="clear" w:color="auto" w:fill="FFFFFF"/>
                <w:lang w:val="en-US" w:eastAsia="zh-CN"/>
              </w:rPr>
            </w:pPr>
            <w:r>
              <w:rPr>
                <w:rFonts w:hint="eastAsia" w:ascii="宋体" w:hAnsi="宋体" w:eastAsia="宋体" w:cs="宋体"/>
                <w:sz w:val="24"/>
                <w:u w:val="none"/>
                <w:shd w:val="clear" w:color="auto" w:fill="FFFFFF"/>
                <w:lang w:val="en-US" w:eastAsia="zh-CN"/>
              </w:rPr>
              <w:t>合同签订15天内，采购人支付当年合同价的50%，项目全部完成后，15天内支付尾款。</w:t>
            </w:r>
          </w:p>
        </w:tc>
      </w:tr>
      <w:tr w14:paraId="73AB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442" w:type="pct"/>
            <w:vAlign w:val="center"/>
          </w:tcPr>
          <w:p w14:paraId="78120EA1">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3557" w:type="pct"/>
          </w:tcPr>
          <w:p w14:paraId="7BA37F91">
            <w:pPr>
              <w:autoSpaceDE w:val="0"/>
              <w:spacing w:line="360" w:lineRule="auto"/>
              <w:ind w:firstLine="480" w:firstLineChars="200"/>
              <w:rPr>
                <w:rFonts w:hint="eastAsia" w:ascii="宋体" w:hAnsi="宋体" w:eastAsia="宋体" w:cs="宋体"/>
                <w:sz w:val="24"/>
                <w:szCs w:val="24"/>
              </w:rPr>
            </w:pPr>
          </w:p>
        </w:tc>
      </w:tr>
    </w:tbl>
    <w:p w14:paraId="7DB64AF5">
      <w:pPr>
        <w:spacing w:line="44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盖</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期：             </w:t>
      </w:r>
    </w:p>
    <w:p w14:paraId="53CEF9A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注：</w:t>
      </w:r>
    </w:p>
    <w:p w14:paraId="798C09D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1.本表内容根据询价文件要求包括了服务及其配套的设计、采购、搭建、运输、保险、税费以及现场落地、安装及安装耗损、技术服务（包括技术资料、图纸的提供）质保期内的售后服务保障等所有费用。</w:t>
      </w:r>
    </w:p>
    <w:p w14:paraId="4EB0E8D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2.特殊事项在备注中注明。</w:t>
      </w:r>
    </w:p>
    <w:p w14:paraId="535881F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3.供应商应根据其响应文件中报价表的内容填写唱标信息，唱标信息不作为评审的依据。唱标信息与报价表不一致的，以报价表为准。</w:t>
      </w:r>
    </w:p>
    <w:p w14:paraId="1F0B8E67">
      <w:pPr>
        <w:widowControl/>
        <w:shd w:val="clear" w:color="auto" w:fill="FFFFFF"/>
        <w:jc w:val="left"/>
        <w:rPr>
          <w:rFonts w:hint="default" w:ascii="仿宋_GB2312" w:hAnsi="仿宋_GB2312" w:eastAsia="仿宋_GB2312" w:cs="仿宋_GB2312"/>
          <w:color w:val="555555"/>
          <w:kern w:val="0"/>
          <w:sz w:val="32"/>
          <w:szCs w:val="32"/>
          <w:lang w:val="en-US" w:eastAsia="zh-CN"/>
        </w:rPr>
      </w:pPr>
      <w:r>
        <w:rPr>
          <w:rFonts w:hint="eastAsia" w:ascii="仿宋_GB2312" w:hAnsi="仿宋_GB2312" w:eastAsia="仿宋_GB2312" w:cs="仿宋_GB2312"/>
          <w:color w:val="555555"/>
          <w:kern w:val="0"/>
          <w:sz w:val="32"/>
          <w:szCs w:val="32"/>
          <w:lang w:val="en-US" w:eastAsia="zh-CN"/>
        </w:rPr>
        <w:t>附件2：询价详情</w:t>
      </w:r>
    </w:p>
    <w:p w14:paraId="5E0CBF20">
      <w:pPr>
        <w:rPr>
          <w:rFonts w:hint="eastAsia" w:ascii="黑体" w:hAnsi="黑体" w:eastAsia="黑体" w:cs="仿宋_GB2312"/>
          <w:b/>
          <w:bCs/>
          <w:sz w:val="32"/>
          <w:szCs w:val="32"/>
        </w:rPr>
      </w:pPr>
      <w:r>
        <w:rPr>
          <w:rFonts w:hint="eastAsia" w:ascii="黑体" w:hAnsi="黑体" w:eastAsia="黑体" w:cs="仿宋_GB2312"/>
          <w:b/>
          <w:bCs/>
          <w:sz w:val="32"/>
          <w:szCs w:val="32"/>
        </w:rPr>
        <w:t>一、项目简介</w:t>
      </w:r>
    </w:p>
    <w:p w14:paraId="7F687DA0">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肥东县素有“安徽省民间艺术之乡”和“安徽省庐剧之乡”的美誉，文化底蕴深厚。通过开展“戏曲进校园”活动，为肥东县传承戏曲文化、推进文化强县建设提供重要抓手。</w:t>
      </w:r>
    </w:p>
    <w:p w14:paraId="3D1E2EEE">
      <w:pPr>
        <w:rPr>
          <w:rFonts w:hint="eastAsia" w:ascii="黑体" w:hAnsi="黑体" w:eastAsia="黑体" w:cs="仿宋_GB2312"/>
          <w:b/>
          <w:bCs/>
          <w:sz w:val="32"/>
          <w:szCs w:val="32"/>
        </w:rPr>
      </w:pPr>
      <w:r>
        <w:rPr>
          <w:rFonts w:hint="eastAsia" w:ascii="黑体" w:hAnsi="黑体" w:eastAsia="黑体" w:cs="仿宋_GB2312"/>
          <w:b/>
          <w:bCs/>
          <w:sz w:val="32"/>
          <w:szCs w:val="32"/>
        </w:rPr>
        <w:t>二、资质要求</w:t>
      </w:r>
    </w:p>
    <w:p w14:paraId="20438479">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1.符合《中华人民共和国政府采购法》第二十二条规定；</w:t>
      </w:r>
    </w:p>
    <w:p w14:paraId="4A5CC6C1">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2.本项目不接受联合体；</w:t>
      </w:r>
    </w:p>
    <w:p w14:paraId="7374EC86">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3.供应商存在以下不良信用记录情形之一的，不得推荐为成交候选供应商，不得确定为成交供应商：</w:t>
      </w:r>
    </w:p>
    <w:p w14:paraId="498F041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（1）供应商被人民法院列入失信被执行人的；</w:t>
      </w:r>
    </w:p>
    <w:p w14:paraId="78EF4672">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（2）供应商被工商行政管理部门列入严重违法失信企业名单的；</w:t>
      </w:r>
    </w:p>
    <w:p w14:paraId="64FDE6D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（3）供应商被税务部门列入重大税收违法案件当事人名单的；</w:t>
      </w:r>
    </w:p>
    <w:p w14:paraId="39C80A6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（4）供应商被政府采购监管部门列入政府采购严重违法失信行为记录名单的。</w:t>
      </w:r>
    </w:p>
    <w:p w14:paraId="148F3C98">
      <w:pPr>
        <w:rPr>
          <w:rFonts w:hint="eastAsia" w:ascii="黑体" w:hAnsi="黑体" w:eastAsia="黑体" w:cs="仿宋_GB2312"/>
          <w:b/>
          <w:bCs/>
          <w:sz w:val="32"/>
          <w:szCs w:val="32"/>
        </w:rPr>
      </w:pPr>
      <w:r>
        <w:rPr>
          <w:rFonts w:hint="eastAsia" w:ascii="黑体" w:hAnsi="黑体" w:eastAsia="黑体" w:cs="仿宋_GB2312"/>
          <w:b/>
          <w:bCs/>
          <w:sz w:val="32"/>
          <w:szCs w:val="32"/>
        </w:rPr>
        <w:t>三、服务要求</w:t>
      </w:r>
    </w:p>
    <w:p w14:paraId="3E55BBC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1、成交供应商需策划执行项目演出活动方案。提供详细全面策划组织执行方案。</w:t>
      </w:r>
    </w:p>
    <w:p w14:paraId="3C6528C1">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成交供应商根据肥东本土特色及学生特点，结合肥东包公文化、渡江红色文化等适合学生排演的原创戏曲课本剧目6个，每个剧目时长12分钟左右。成交供应商创作剧本在编排前须交甲方审定后，方可投入排练。节目完成后须录制留存，费用包含剧本编创、音乐制作、专家指导、节目编排、服道化等所有支出。服化道演出后由肥东县戏曲学校统一保管。</w:t>
      </w:r>
      <w:r>
        <w:rPr>
          <w:rFonts w:hint="eastAsia" w:ascii="宋体" w:hAnsi="宋体" w:eastAsia="仿宋_GB2312" w:cs="仿宋_GB2312"/>
          <w:b/>
          <w:bCs/>
          <w:sz w:val="32"/>
          <w:szCs w:val="32"/>
          <w:lang w:val="en-US" w:eastAsia="zh-CN"/>
        </w:rPr>
        <w:t>戏曲专兼职教师培训30课时，</w:t>
      </w:r>
      <w:r>
        <w:rPr>
          <w:rFonts w:hint="eastAsia" w:ascii="宋体" w:hAnsi="宋体" w:eastAsia="仿宋_GB2312" w:cs="仿宋_GB2312"/>
          <w:b w:val="0"/>
          <w:bCs w:val="0"/>
          <w:sz w:val="32"/>
          <w:szCs w:val="32"/>
          <w:lang w:val="en-US" w:eastAsia="zh-CN"/>
        </w:rPr>
        <w:t>培训方式以集中授课为主；培训内容包含：专业理论知识讲座，中国戏曲的唱、念、做、打，少儿戏曲节目编导等课程，授课老师至少1名具有中戏或上戏戏曲专业进修背景，至少安排梅花奖演员1名，一级演员2名参与培训教学，授课老师总数不低于10人，受训人数40—45人。培训还需结合受训人员实际，编创剧目不低于3个，包含黄梅戏、庐剧等剧种；培训完成后组织戏曲专兼职教师进行结业汇报演出并全程录像，录像剪辑好三个工作日内交于供应商。成交供应商负责培训期间的所有费用（含专家授课费、场地费、教学用品费、食宿费、往来交通费、保险等一切费用）。</w:t>
      </w:r>
      <w:r>
        <w:rPr>
          <w:rFonts w:hint="eastAsia" w:ascii="宋体" w:hAnsi="宋体" w:eastAsia="仿宋_GB2312" w:cs="仿宋_GB2312"/>
          <w:b/>
          <w:bCs/>
          <w:sz w:val="32"/>
          <w:szCs w:val="32"/>
          <w:lang w:val="en-US" w:eastAsia="zh-CN"/>
        </w:rPr>
        <w:t>戏曲进校园演出1场,</w:t>
      </w:r>
      <w:r>
        <w:rPr>
          <w:rFonts w:hint="eastAsia" w:ascii="宋体" w:hAnsi="宋体" w:eastAsia="仿宋_GB2312" w:cs="仿宋_GB2312"/>
          <w:b w:val="0"/>
          <w:bCs w:val="0"/>
          <w:sz w:val="32"/>
          <w:szCs w:val="32"/>
          <w:lang w:val="en-US" w:eastAsia="zh-CN"/>
        </w:rPr>
        <w:t>演出费用包含节目编创、舞台舞美、背景设计、视频优化、演员劳务、服化道器械设备运输等所有支出；每场演出时长不少于80分钟，</w:t>
      </w:r>
      <w:r>
        <w:rPr>
          <w:rFonts w:hint="eastAsia" w:ascii="宋体" w:hAnsi="宋体" w:eastAsia="仿宋_GB2312" w:cs="仿宋_GB2312"/>
          <w:b w:val="0"/>
          <w:bCs w:val="0"/>
          <w:sz w:val="32"/>
          <w:szCs w:val="32"/>
          <w:lang w:val="zh-TW" w:eastAsia="zh-CN"/>
        </w:rPr>
        <w:t>节目要求</w:t>
      </w:r>
      <w:r>
        <w:rPr>
          <w:rFonts w:hint="eastAsia" w:ascii="宋体" w:hAnsi="宋体" w:eastAsia="仿宋_GB2312" w:cs="仿宋_GB2312"/>
          <w:b w:val="0"/>
          <w:bCs w:val="0"/>
          <w:sz w:val="32"/>
          <w:szCs w:val="32"/>
          <w:lang w:val="en-US" w:eastAsia="zh-CN"/>
        </w:rPr>
        <w:t>50%原创戏曲剧目表演，适合少儿观看的戏曲类节目占整场节目的比例不小于30％，每场演出演职人员不少于30人，</w:t>
      </w:r>
      <w:r>
        <w:rPr>
          <w:rFonts w:hint="eastAsia" w:ascii="宋体" w:hAnsi="宋体" w:eastAsia="仿宋_GB2312" w:cs="仿宋_GB2312"/>
          <w:b w:val="0"/>
          <w:bCs w:val="0"/>
          <w:color w:val="auto"/>
          <w:sz w:val="32"/>
          <w:szCs w:val="32"/>
          <w:highlight w:val="none"/>
          <w:lang w:val="en-US" w:eastAsia="zh-CN"/>
        </w:rPr>
        <w:t>室外舞台面积不小于60㎡，</w:t>
      </w:r>
      <w:r>
        <w:rPr>
          <w:rFonts w:hint="eastAsia" w:ascii="宋体" w:hAnsi="宋体" w:eastAsia="仿宋_GB2312" w:cs="仿宋_GB2312"/>
          <w:b w:val="0"/>
          <w:bCs w:val="0"/>
          <w:sz w:val="32"/>
          <w:szCs w:val="32"/>
          <w:lang w:val="en-US" w:eastAsia="zh-CN"/>
        </w:rPr>
        <w:t>所有演出节目由乙方提供，演出内容由甲方审定后方可开展，甲方提供具体进校园名单及联系人员。</w:t>
      </w:r>
      <w:r>
        <w:rPr>
          <w:rFonts w:hint="eastAsia" w:ascii="宋体" w:hAnsi="宋体" w:eastAsia="仿宋_GB2312" w:cs="仿宋_GB2312"/>
          <w:b/>
          <w:bCs/>
          <w:sz w:val="32"/>
          <w:szCs w:val="32"/>
          <w:lang w:val="en-US" w:eastAsia="zh-CN"/>
        </w:rPr>
        <w:t>成果汇报演出1场</w:t>
      </w:r>
      <w:r>
        <w:rPr>
          <w:rFonts w:hint="eastAsia" w:ascii="宋体" w:hAnsi="宋体" w:eastAsia="仿宋_GB2312" w:cs="仿宋_GB2312"/>
          <w:b w:val="0"/>
          <w:bCs w:val="0"/>
          <w:sz w:val="32"/>
          <w:szCs w:val="32"/>
          <w:lang w:val="en-US" w:eastAsia="zh-CN"/>
        </w:rPr>
        <w:t>,汇报演出以县内各学校社团和教师节目为主，适当穿插专业演员节目，乙方负责整场演出的导演、节目组织、彩排联排、视频背景、灯光音响、舞美、服化道、节目单等一切费用支出。</w:t>
      </w:r>
      <w:r>
        <w:rPr>
          <w:rFonts w:hint="eastAsia" w:ascii="宋体" w:hAnsi="宋体" w:eastAsia="仿宋_GB2312" w:cs="仿宋_GB2312"/>
          <w:b/>
          <w:bCs/>
          <w:sz w:val="32"/>
          <w:szCs w:val="32"/>
          <w:lang w:val="en-US" w:eastAsia="zh-CN"/>
        </w:rPr>
        <w:t>戏曲进校园宣传推广及视频拍摄</w:t>
      </w:r>
      <w:r>
        <w:rPr>
          <w:rFonts w:hint="eastAsia" w:ascii="宋体" w:hAnsi="宋体" w:eastAsia="仿宋_GB2312" w:cs="仿宋_GB2312"/>
          <w:b w:val="0"/>
          <w:bCs w:val="0"/>
          <w:sz w:val="32"/>
          <w:szCs w:val="32"/>
          <w:lang w:val="en-US" w:eastAsia="zh-CN"/>
        </w:rPr>
        <w:t>，推出进校园演出、专兼职培训和汇报演出视频各一个，小视频时长不低于3分钟；在省市主流媒体刊播戏曲进校园活动成果，在省剧协和中国剧协推荐优秀作品参赛扩大影响，汇报演出需全场摄像，并对整场演出视频及各节目视频进行剪辑。</w:t>
      </w:r>
    </w:p>
    <w:p w14:paraId="3A378449">
      <w:pPr>
        <w:rPr>
          <w:rFonts w:hint="eastAsia" w:ascii="黑体" w:hAnsi="黑体" w:eastAsia="黑体" w:cs="仿宋_GB2312"/>
          <w:b/>
          <w:bCs/>
          <w:sz w:val="32"/>
          <w:szCs w:val="32"/>
        </w:rPr>
      </w:pPr>
      <w:r>
        <w:rPr>
          <w:rFonts w:hint="eastAsia" w:ascii="黑体" w:hAnsi="黑体" w:eastAsia="黑体" w:cs="仿宋_GB2312"/>
          <w:b/>
          <w:bCs/>
          <w:sz w:val="32"/>
          <w:szCs w:val="32"/>
        </w:rPr>
        <w:t>四、报价须知</w:t>
      </w:r>
    </w:p>
    <w:p w14:paraId="2B3626E6">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(一)本项目报价上限</w:t>
      </w:r>
      <w:r>
        <w:rPr>
          <w:rFonts w:hint="eastAsia" w:ascii="宋体" w:hAnsi="宋体" w:eastAsia="仿宋_GB2312" w:cs="仿宋_GB2312"/>
          <w:b/>
          <w:bCs/>
          <w:sz w:val="32"/>
          <w:szCs w:val="32"/>
          <w:lang w:val="en-US" w:eastAsia="zh-CN"/>
        </w:rPr>
        <w:t>不高于39万元</w:t>
      </w:r>
      <w:r>
        <w:rPr>
          <w:rFonts w:hint="eastAsia" w:ascii="宋体" w:hAnsi="宋体" w:eastAsia="仿宋_GB2312" w:cs="仿宋_GB2312"/>
          <w:b w:val="0"/>
          <w:bCs w:val="0"/>
          <w:sz w:val="32"/>
          <w:szCs w:val="32"/>
          <w:lang w:val="en-US" w:eastAsia="zh-CN"/>
        </w:rPr>
        <w:t>；</w:t>
      </w:r>
    </w:p>
    <w:p w14:paraId="331209E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二)本次采购采用综合评标方式进行，采购单位发放报价单，供应商向肥东县委宣传部一次报出不得更改的价格，但须对该项目的全部内容进行报价，否则询价函报价无效。必须按要求注明售后服务承诺及交付作品时间,用钢笔或碳素笔填写，不得涂改挖补,否则报价无效；</w:t>
      </w:r>
    </w:p>
    <w:p w14:paraId="2F58950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（三）供应商应于规定时间前往肥东县委宣传部会议室（肥东县政府1号楼3楼）进行现场报价,过时无效；</w:t>
      </w:r>
    </w:p>
    <w:p w14:paraId="2D5E773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（四）供应商须将询价函密封并加盖公章（一式三份）,参加现场询价会议；</w:t>
      </w:r>
    </w:p>
    <w:p w14:paraId="408AE4EF">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（五）报价供应商需将询价函完整下载进行报价，不得更改配置，否则报价无效；</w:t>
      </w:r>
    </w:p>
    <w:p w14:paraId="0E13631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（六）报价供应商参加询价会议时，除提供询价函以外，应提供营业执照、相关资质证明、相关证明材料，供采购方审定通过；</w:t>
      </w:r>
    </w:p>
    <w:p w14:paraId="062EACCF">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（七）评标标准：活动方案符合要求，可操作执行性强，在符合采购资质、需求、质量和服务相等的前提下，确定综合评分。</w:t>
      </w:r>
    </w:p>
    <w:p w14:paraId="5D9A3384">
      <w:pPr>
        <w:rPr>
          <w:rFonts w:hint="eastAsia" w:ascii="黑体" w:hAnsi="黑体" w:eastAsia="黑体" w:cs="仿宋_GB2312"/>
          <w:b/>
          <w:bCs/>
          <w:sz w:val="32"/>
          <w:szCs w:val="32"/>
          <w:lang w:val="en-US" w:eastAsia="zh-CN"/>
        </w:rPr>
      </w:pPr>
      <w:r>
        <w:rPr>
          <w:rFonts w:hint="eastAsia" w:ascii="黑体" w:hAnsi="黑体" w:eastAsia="黑体" w:cs="仿宋_GB2312"/>
          <w:b/>
          <w:bCs/>
          <w:sz w:val="32"/>
          <w:szCs w:val="32"/>
          <w:lang w:val="en-US" w:eastAsia="zh-CN"/>
        </w:rPr>
        <w:t>五</w:t>
      </w:r>
      <w:r>
        <w:rPr>
          <w:rFonts w:hint="eastAsia" w:ascii="黑体" w:hAnsi="黑体" w:eastAsia="黑体" w:cs="仿宋_GB2312"/>
          <w:b/>
          <w:bCs/>
          <w:sz w:val="32"/>
          <w:szCs w:val="32"/>
        </w:rPr>
        <w:t>、评分细则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5700"/>
        <w:gridCol w:w="1928"/>
      </w:tblGrid>
      <w:tr w14:paraId="677A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tcPr>
          <w:p w14:paraId="52B22633">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w:t>
            </w:r>
          </w:p>
        </w:tc>
        <w:tc>
          <w:tcPr>
            <w:tcW w:w="5700" w:type="dxa"/>
          </w:tcPr>
          <w:p w14:paraId="2890CD07">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指标描述</w:t>
            </w:r>
          </w:p>
        </w:tc>
        <w:tc>
          <w:tcPr>
            <w:tcW w:w="1928" w:type="dxa"/>
          </w:tcPr>
          <w:p w14:paraId="595823FA">
            <w:pPr>
              <w:jc w:val="center"/>
              <w:rPr>
                <w:rFonts w:hint="default" w:eastAsiaTheme="minorEastAsia"/>
                <w:sz w:val="32"/>
                <w:szCs w:val="32"/>
                <w:vertAlign w:val="baseline"/>
                <w:lang w:val="en-US" w:eastAsia="zh-CN"/>
              </w:rPr>
            </w:pPr>
            <w:r>
              <w:rPr>
                <w:rFonts w:hint="eastAsia"/>
                <w:sz w:val="32"/>
                <w:szCs w:val="32"/>
                <w:vertAlign w:val="baseline"/>
                <w:lang w:val="en-US" w:eastAsia="zh-CN"/>
              </w:rPr>
              <w:t>分值范围</w:t>
            </w:r>
          </w:p>
        </w:tc>
      </w:tr>
      <w:tr w14:paraId="17A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894" w:type="dxa"/>
          </w:tcPr>
          <w:p w14:paraId="102E71A3">
            <w:pPr>
              <w:rPr>
                <w:rFonts w:hint="eastAsia" w:ascii="仿宋" w:hAnsi="仿宋" w:eastAsia="仿宋" w:cs="仿宋"/>
                <w:sz w:val="24"/>
                <w:szCs w:val="24"/>
                <w:vertAlign w:val="baseline"/>
                <w:lang w:val="en-US" w:eastAsia="zh-CN"/>
              </w:rPr>
            </w:pPr>
          </w:p>
          <w:p w14:paraId="2795A4BD">
            <w:pPr>
              <w:rPr>
                <w:rFonts w:hint="eastAsia" w:ascii="仿宋" w:hAnsi="仿宋" w:eastAsia="仿宋" w:cs="仿宋"/>
                <w:sz w:val="24"/>
                <w:szCs w:val="24"/>
                <w:vertAlign w:val="baseline"/>
                <w:lang w:val="en-US" w:eastAsia="zh-CN"/>
              </w:rPr>
            </w:pPr>
          </w:p>
          <w:p w14:paraId="4DD918F0">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为本项目配备的主创团队</w:t>
            </w:r>
          </w:p>
        </w:tc>
        <w:tc>
          <w:tcPr>
            <w:tcW w:w="5700" w:type="dxa"/>
          </w:tcPr>
          <w:p w14:paraId="774DA5F0">
            <w:pPr>
              <w:numPr>
                <w:ilvl w:val="0"/>
                <w:numId w:val="1"/>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项目主创团队导演具有一级职称，每提供一位得5分，满分5分；</w:t>
            </w:r>
          </w:p>
          <w:p w14:paraId="70A45BD8">
            <w:pPr>
              <w:numPr>
                <w:ilvl w:val="0"/>
                <w:numId w:val="1"/>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项目主创团队编剧具有一级职称，每提供一位得 5分，满分5分；</w:t>
            </w:r>
          </w:p>
          <w:p w14:paraId="38F292C3">
            <w:pPr>
              <w:numPr>
                <w:ilvl w:val="0"/>
                <w:numId w:val="1"/>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项目主创团队舞美具有一级职称，每提供一位得 5分，满分5分；</w:t>
            </w:r>
          </w:p>
          <w:p w14:paraId="0C293AC7">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注：响应文件中提供职称证明文件、人员名单、授权书（授权供应商负责此次活动与邀请人员之间的沟通接洽），合同签订后提供原件供采购人核实。</w:t>
            </w:r>
          </w:p>
        </w:tc>
        <w:tc>
          <w:tcPr>
            <w:tcW w:w="1928" w:type="dxa"/>
          </w:tcPr>
          <w:p w14:paraId="5E2ADB4F">
            <w:pPr>
              <w:rPr>
                <w:rFonts w:hint="eastAsia" w:ascii="仿宋" w:hAnsi="仿宋" w:eastAsia="仿宋" w:cs="仿宋"/>
                <w:sz w:val="24"/>
                <w:szCs w:val="24"/>
                <w:vertAlign w:val="baseline"/>
                <w:lang w:val="en-US" w:eastAsia="zh-CN"/>
              </w:rPr>
            </w:pPr>
          </w:p>
          <w:p w14:paraId="7D8D0828">
            <w:pPr>
              <w:rPr>
                <w:rFonts w:hint="eastAsia" w:ascii="仿宋" w:hAnsi="仿宋" w:eastAsia="仿宋" w:cs="仿宋"/>
                <w:sz w:val="24"/>
                <w:szCs w:val="24"/>
                <w:vertAlign w:val="baseline"/>
                <w:lang w:val="en-US" w:eastAsia="zh-CN"/>
              </w:rPr>
            </w:pPr>
          </w:p>
          <w:p w14:paraId="40E2D3DB">
            <w:pPr>
              <w:rPr>
                <w:rFonts w:hint="eastAsia" w:ascii="仿宋" w:hAnsi="仿宋" w:eastAsia="仿宋" w:cs="仿宋"/>
                <w:sz w:val="24"/>
                <w:szCs w:val="24"/>
                <w:vertAlign w:val="baseline"/>
                <w:lang w:val="en-US" w:eastAsia="zh-CN"/>
              </w:rPr>
            </w:pPr>
          </w:p>
          <w:p w14:paraId="37B16DD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0-15分</w:t>
            </w:r>
          </w:p>
        </w:tc>
      </w:tr>
      <w:tr w14:paraId="4742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4DE919B8">
            <w:pPr>
              <w:rPr>
                <w:rFonts w:hint="eastAsia" w:ascii="仿宋" w:hAnsi="仿宋" w:eastAsia="仿宋" w:cs="仿宋"/>
                <w:sz w:val="24"/>
                <w:szCs w:val="24"/>
                <w:vertAlign w:val="baseline"/>
                <w:lang w:val="en-US" w:eastAsia="zh-CN"/>
              </w:rPr>
            </w:pPr>
          </w:p>
          <w:p w14:paraId="44CAB4AB">
            <w:pPr>
              <w:rPr>
                <w:rFonts w:hint="eastAsia" w:ascii="仿宋" w:hAnsi="仿宋" w:eastAsia="仿宋" w:cs="仿宋"/>
                <w:sz w:val="24"/>
                <w:szCs w:val="24"/>
                <w:vertAlign w:val="baseline"/>
                <w:lang w:val="en-US" w:eastAsia="zh-CN"/>
              </w:rPr>
            </w:pPr>
          </w:p>
          <w:p w14:paraId="45F98EC9">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为本项目配备的教员演员团队</w:t>
            </w:r>
          </w:p>
        </w:tc>
        <w:tc>
          <w:tcPr>
            <w:tcW w:w="5700" w:type="dxa"/>
          </w:tcPr>
          <w:p w14:paraId="77660C6D">
            <w:pPr>
              <w:numPr>
                <w:ilvl w:val="0"/>
                <w:numId w:val="2"/>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项目教员演员团队配有中国戏剧“梅花奖”得主，提供一位得6分，满分6分；</w:t>
            </w:r>
          </w:p>
          <w:p w14:paraId="770F106D">
            <w:pPr>
              <w:numPr>
                <w:ilvl w:val="0"/>
                <w:numId w:val="2"/>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项目教员演员团队配有黄梅戏国家级非物质文化遗产传承人，提供一位得4分，满分4分；</w:t>
            </w:r>
          </w:p>
          <w:p w14:paraId="6AB00283">
            <w:pPr>
              <w:numPr>
                <w:ilvl w:val="0"/>
                <w:numId w:val="2"/>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项目教员团队配有五位一级演员，每提供一位为得1分，满分5分；</w:t>
            </w:r>
          </w:p>
          <w:p w14:paraId="483DA2A2">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注：响应文件中提供职称证明文件、人员名单、授权书（授权供应商负责此次活动与邀请人员之间的沟通接洽），合同签订后提供原件供采购人核实。</w:t>
            </w:r>
          </w:p>
        </w:tc>
        <w:tc>
          <w:tcPr>
            <w:tcW w:w="1928" w:type="dxa"/>
          </w:tcPr>
          <w:p w14:paraId="74BD2106">
            <w:pPr>
              <w:jc w:val="center"/>
              <w:rPr>
                <w:rFonts w:hint="eastAsia" w:ascii="仿宋" w:hAnsi="仿宋" w:eastAsia="仿宋" w:cs="仿宋"/>
                <w:sz w:val="24"/>
                <w:szCs w:val="24"/>
                <w:vertAlign w:val="baseline"/>
                <w:lang w:val="en-US" w:eastAsia="zh-CN"/>
              </w:rPr>
            </w:pPr>
          </w:p>
          <w:p w14:paraId="018E6C5F">
            <w:pPr>
              <w:jc w:val="center"/>
              <w:rPr>
                <w:rFonts w:hint="eastAsia" w:ascii="仿宋" w:hAnsi="仿宋" w:eastAsia="仿宋" w:cs="仿宋"/>
                <w:sz w:val="24"/>
                <w:szCs w:val="24"/>
                <w:vertAlign w:val="baseline"/>
                <w:lang w:val="en-US" w:eastAsia="zh-CN"/>
              </w:rPr>
            </w:pPr>
          </w:p>
          <w:p w14:paraId="0CD103A9">
            <w:pPr>
              <w:jc w:val="center"/>
              <w:rPr>
                <w:rFonts w:hint="eastAsia" w:ascii="仿宋" w:hAnsi="仿宋" w:eastAsia="仿宋" w:cs="仿宋"/>
                <w:sz w:val="24"/>
                <w:szCs w:val="24"/>
                <w:vertAlign w:val="baseline"/>
                <w:lang w:val="en-US" w:eastAsia="zh-CN"/>
              </w:rPr>
            </w:pPr>
          </w:p>
          <w:p w14:paraId="15FF118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0-15分</w:t>
            </w:r>
          </w:p>
        </w:tc>
      </w:tr>
      <w:tr w14:paraId="702C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4676657C">
            <w:pPr>
              <w:rPr>
                <w:rFonts w:hint="eastAsia" w:ascii="仿宋" w:hAnsi="仿宋" w:eastAsia="仿宋" w:cs="仿宋"/>
                <w:sz w:val="24"/>
                <w:szCs w:val="24"/>
                <w:vertAlign w:val="baseline"/>
                <w:lang w:val="en-US" w:eastAsia="zh-CN"/>
              </w:rPr>
            </w:pPr>
          </w:p>
          <w:p w14:paraId="29F30BA4">
            <w:pPr>
              <w:rPr>
                <w:rFonts w:hint="eastAsia" w:ascii="仿宋" w:hAnsi="仿宋" w:eastAsia="仿宋" w:cs="仿宋"/>
                <w:sz w:val="24"/>
                <w:szCs w:val="24"/>
                <w:vertAlign w:val="baseline"/>
                <w:lang w:val="en-US" w:eastAsia="zh-CN"/>
              </w:rPr>
            </w:pPr>
          </w:p>
          <w:p w14:paraId="39DE302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为本项目配备的团队队伍经验</w:t>
            </w:r>
          </w:p>
        </w:tc>
        <w:tc>
          <w:tcPr>
            <w:tcW w:w="5700" w:type="dxa"/>
          </w:tcPr>
          <w:p w14:paraId="2AF320D7">
            <w:pPr>
              <w:numPr>
                <w:ilvl w:val="0"/>
                <w:numId w:val="3"/>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2022年1月1日以来，项目团队</w:t>
            </w:r>
            <w:r>
              <w:rPr>
                <w:rFonts w:hint="eastAsia" w:ascii="仿宋" w:hAnsi="仿宋" w:eastAsia="仿宋" w:cs="仿宋"/>
                <w:color w:val="auto"/>
                <w:sz w:val="24"/>
                <w:szCs w:val="24"/>
                <w:highlight w:val="none"/>
                <w:vertAlign w:val="baseline"/>
                <w:lang w:val="en-US" w:eastAsia="zh-CN"/>
              </w:rPr>
              <w:t>承办</w:t>
            </w:r>
            <w:r>
              <w:rPr>
                <w:rFonts w:hint="eastAsia" w:ascii="仿宋" w:hAnsi="仿宋" w:eastAsia="仿宋" w:cs="仿宋"/>
                <w:sz w:val="24"/>
                <w:szCs w:val="24"/>
                <w:vertAlign w:val="baseline"/>
                <w:lang w:val="en-US" w:eastAsia="zh-CN"/>
              </w:rPr>
              <w:t>过戏曲专兼职教师培训活动，每提供一个得3分，满分9分；</w:t>
            </w:r>
          </w:p>
          <w:p w14:paraId="31CAB95D">
            <w:pPr>
              <w:numPr>
                <w:ilvl w:val="0"/>
                <w:numId w:val="3"/>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2022年1月1日以来，项目团队为学校创作的课本剧获得教育部或文化部颁发的国家级奖项，每提供一个得5分，满分10分；</w:t>
            </w:r>
          </w:p>
          <w:p w14:paraId="76A80EE2">
            <w:pPr>
              <w:numPr>
                <w:ilvl w:val="0"/>
                <w:numId w:val="3"/>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2022年1月1日以来，项目团队具有策划省级及以上晚会活动经验，每提供一个得6分，满分6分；</w:t>
            </w:r>
          </w:p>
          <w:p w14:paraId="17F21116">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注：响应文件中提供上述活动证明、项目合同（或其它相关证明材料）、奖项证书，并提供原活动业方联系方式。合同签订后提供上述证明材料原件供采购人核实。</w:t>
            </w:r>
          </w:p>
        </w:tc>
        <w:tc>
          <w:tcPr>
            <w:tcW w:w="1928" w:type="dxa"/>
          </w:tcPr>
          <w:p w14:paraId="34723A05">
            <w:pPr>
              <w:rPr>
                <w:rFonts w:hint="eastAsia" w:ascii="仿宋" w:hAnsi="仿宋" w:eastAsia="仿宋" w:cs="仿宋"/>
                <w:sz w:val="24"/>
                <w:szCs w:val="24"/>
                <w:vertAlign w:val="baseline"/>
              </w:rPr>
            </w:pPr>
          </w:p>
          <w:p w14:paraId="47FA74D2">
            <w:pPr>
              <w:rPr>
                <w:rFonts w:hint="eastAsia" w:ascii="仿宋" w:hAnsi="仿宋" w:eastAsia="仿宋" w:cs="仿宋"/>
                <w:sz w:val="24"/>
                <w:szCs w:val="24"/>
                <w:vertAlign w:val="baseline"/>
              </w:rPr>
            </w:pPr>
          </w:p>
          <w:p w14:paraId="14766730">
            <w:pPr>
              <w:rPr>
                <w:rFonts w:hint="eastAsia" w:ascii="仿宋" w:hAnsi="仿宋" w:eastAsia="仿宋" w:cs="仿宋"/>
                <w:sz w:val="24"/>
                <w:szCs w:val="24"/>
                <w:vertAlign w:val="baseline"/>
              </w:rPr>
            </w:pPr>
          </w:p>
          <w:p w14:paraId="36397EC0">
            <w:pPr>
              <w:jc w:val="center"/>
              <w:rPr>
                <w:rFonts w:hint="eastAsia" w:ascii="仿宋" w:hAnsi="仿宋" w:eastAsia="仿宋" w:cs="仿宋"/>
                <w:sz w:val="24"/>
                <w:szCs w:val="24"/>
                <w:vertAlign w:val="baseline"/>
                <w:lang w:val="en-US" w:eastAsia="zh-CN"/>
              </w:rPr>
            </w:pPr>
          </w:p>
          <w:p w14:paraId="2553618E">
            <w:pPr>
              <w:jc w:val="center"/>
              <w:rPr>
                <w:rFonts w:hint="eastAsia" w:ascii="仿宋" w:hAnsi="仿宋" w:eastAsia="仿宋" w:cs="仿宋"/>
                <w:sz w:val="24"/>
                <w:szCs w:val="24"/>
                <w:vertAlign w:val="baseline"/>
                <w:lang w:val="en-US" w:eastAsia="zh-CN"/>
              </w:rPr>
            </w:pPr>
          </w:p>
          <w:p w14:paraId="3147D43B">
            <w:pPr>
              <w:jc w:val="center"/>
              <w:rPr>
                <w:rFonts w:hint="eastAsia" w:ascii="仿宋" w:hAnsi="仿宋" w:eastAsia="仿宋" w:cs="仿宋"/>
                <w:sz w:val="24"/>
                <w:szCs w:val="24"/>
                <w:vertAlign w:val="baseline"/>
                <w:lang w:val="en-US" w:eastAsia="zh-CN"/>
              </w:rPr>
            </w:pPr>
          </w:p>
          <w:p w14:paraId="56AB92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0-25分</w:t>
            </w:r>
          </w:p>
        </w:tc>
      </w:tr>
      <w:tr w14:paraId="6C2A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2905066E">
            <w:pPr>
              <w:rPr>
                <w:rFonts w:hint="eastAsia" w:ascii="仿宋" w:hAnsi="仿宋" w:eastAsia="仿宋" w:cs="仿宋"/>
                <w:sz w:val="24"/>
                <w:szCs w:val="24"/>
                <w:vertAlign w:val="baseline"/>
                <w:lang w:val="en-US" w:eastAsia="zh-CN"/>
              </w:rPr>
            </w:pPr>
          </w:p>
          <w:p w14:paraId="45D2BEEE">
            <w:pPr>
              <w:rPr>
                <w:rFonts w:hint="eastAsia" w:ascii="仿宋" w:hAnsi="仿宋" w:eastAsia="仿宋" w:cs="仿宋"/>
                <w:sz w:val="24"/>
                <w:szCs w:val="24"/>
                <w:vertAlign w:val="baseline"/>
                <w:lang w:val="en-US" w:eastAsia="zh-CN"/>
              </w:rPr>
            </w:pPr>
          </w:p>
          <w:p w14:paraId="6B084DB0">
            <w:pPr>
              <w:rPr>
                <w:rFonts w:hint="eastAsia" w:ascii="仿宋" w:hAnsi="仿宋" w:eastAsia="仿宋" w:cs="仿宋"/>
                <w:sz w:val="24"/>
                <w:szCs w:val="24"/>
                <w:vertAlign w:val="baseline"/>
                <w:lang w:val="en-US" w:eastAsia="zh-CN"/>
              </w:rPr>
            </w:pPr>
          </w:p>
          <w:p w14:paraId="5D0CAC3E">
            <w:pPr>
              <w:rPr>
                <w:rFonts w:hint="eastAsia" w:ascii="仿宋" w:hAnsi="仿宋" w:eastAsia="仿宋" w:cs="仿宋"/>
                <w:sz w:val="24"/>
                <w:szCs w:val="24"/>
                <w:vertAlign w:val="baseline"/>
                <w:lang w:val="en-US" w:eastAsia="zh-CN"/>
              </w:rPr>
            </w:pPr>
          </w:p>
          <w:p w14:paraId="63C94089">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供应商业绩</w:t>
            </w:r>
          </w:p>
        </w:tc>
        <w:tc>
          <w:tcPr>
            <w:tcW w:w="5700" w:type="dxa"/>
          </w:tcPr>
          <w:p w14:paraId="1247665F">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2022年1月1日以来，供应商走进国家级高等院校或国家级党政机关演出，每提供一次得2.5分，满分5分；</w:t>
            </w:r>
          </w:p>
          <w:p w14:paraId="63C1405F">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2022年1月1日以来，供应商参加出国或出境进校园演出活动，每提供一个得3分，满分3分；</w:t>
            </w:r>
          </w:p>
          <w:p w14:paraId="1D4092D2">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2022年1月1日以来，供应商参加中国戏剧节或中国艺术节演出，每提供一个得2分，满分4分；</w:t>
            </w:r>
          </w:p>
          <w:p w14:paraId="04072510">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2022年1月1日以来，供应商获得关于戏曲类国家级奖项，每提供一个3分，满分3分；</w:t>
            </w:r>
          </w:p>
          <w:p w14:paraId="67F8A37D">
            <w:pPr>
              <w:numPr>
                <w:ilvl w:val="0"/>
                <w:numId w:val="0"/>
              </w:num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w:t>
            </w:r>
          </w:p>
          <w:p w14:paraId="7EC1F523">
            <w:pPr>
              <w:numPr>
                <w:ilvl w:val="0"/>
                <w:numId w:val="5"/>
              </w:num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同一业绩不重复得分</w:t>
            </w:r>
          </w:p>
          <w:p w14:paraId="5ADED82C">
            <w:pPr>
              <w:numPr>
                <w:ilvl w:val="0"/>
                <w:numId w:val="5"/>
              </w:num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须是已完成的业绩</w:t>
            </w:r>
          </w:p>
          <w:p w14:paraId="29981E5A">
            <w:pPr>
              <w:numPr>
                <w:ilvl w:val="0"/>
                <w:numId w:val="5"/>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响应文件中需提供合同或邀请函或其它相关证明材料，如何同无法体现签订时间、服务内容等评定要素，须同时另附合同甲方出具的有效证明材料。不提供或提供不全不得分。</w:t>
            </w:r>
          </w:p>
        </w:tc>
        <w:tc>
          <w:tcPr>
            <w:tcW w:w="1928" w:type="dxa"/>
          </w:tcPr>
          <w:p w14:paraId="694015FF">
            <w:pPr>
              <w:rPr>
                <w:rFonts w:hint="eastAsia" w:ascii="仿宋" w:hAnsi="仿宋" w:eastAsia="仿宋" w:cs="仿宋"/>
                <w:sz w:val="24"/>
                <w:szCs w:val="24"/>
                <w:vertAlign w:val="baseline"/>
                <w:lang w:val="en-US" w:eastAsia="zh-CN"/>
              </w:rPr>
            </w:pPr>
          </w:p>
          <w:p w14:paraId="4C966C0F">
            <w:pPr>
              <w:rPr>
                <w:rFonts w:hint="eastAsia" w:ascii="仿宋" w:hAnsi="仿宋" w:eastAsia="仿宋" w:cs="仿宋"/>
                <w:sz w:val="24"/>
                <w:szCs w:val="24"/>
                <w:vertAlign w:val="baseline"/>
                <w:lang w:val="en-US" w:eastAsia="zh-CN"/>
              </w:rPr>
            </w:pPr>
          </w:p>
          <w:p w14:paraId="5F61D49E">
            <w:pPr>
              <w:rPr>
                <w:rFonts w:hint="eastAsia" w:ascii="仿宋" w:hAnsi="仿宋" w:eastAsia="仿宋" w:cs="仿宋"/>
                <w:sz w:val="24"/>
                <w:szCs w:val="24"/>
                <w:vertAlign w:val="baseline"/>
                <w:lang w:val="en-US" w:eastAsia="zh-CN"/>
              </w:rPr>
            </w:pPr>
          </w:p>
          <w:p w14:paraId="1F1B0DC0">
            <w:pPr>
              <w:rPr>
                <w:rFonts w:hint="eastAsia" w:ascii="仿宋" w:hAnsi="仿宋" w:eastAsia="仿宋" w:cs="仿宋"/>
                <w:sz w:val="24"/>
                <w:szCs w:val="24"/>
                <w:vertAlign w:val="baseline"/>
                <w:lang w:val="en-US" w:eastAsia="zh-CN"/>
              </w:rPr>
            </w:pPr>
          </w:p>
          <w:p w14:paraId="68A5D3D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0-15分</w:t>
            </w:r>
          </w:p>
        </w:tc>
      </w:tr>
      <w:tr w14:paraId="3FC8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33A14B30">
            <w:pPr>
              <w:rPr>
                <w:rFonts w:hint="eastAsia" w:ascii="仿宋" w:hAnsi="仿宋" w:eastAsia="仿宋" w:cs="仿宋"/>
                <w:sz w:val="24"/>
                <w:szCs w:val="24"/>
                <w:vertAlign w:val="baseline"/>
                <w:lang w:val="en-US" w:eastAsia="zh-CN"/>
              </w:rPr>
            </w:pPr>
          </w:p>
          <w:p w14:paraId="4CD7A709">
            <w:pPr>
              <w:rPr>
                <w:rFonts w:hint="eastAsia" w:ascii="仿宋" w:hAnsi="仿宋" w:eastAsia="仿宋" w:cs="仿宋"/>
                <w:sz w:val="24"/>
                <w:szCs w:val="24"/>
                <w:vertAlign w:val="baseline"/>
                <w:lang w:val="en-US" w:eastAsia="zh-CN"/>
              </w:rPr>
            </w:pPr>
          </w:p>
          <w:p w14:paraId="2867A281">
            <w:pPr>
              <w:rPr>
                <w:rFonts w:hint="eastAsia" w:ascii="仿宋" w:hAnsi="仿宋" w:eastAsia="仿宋" w:cs="仿宋"/>
                <w:sz w:val="24"/>
                <w:szCs w:val="24"/>
                <w:vertAlign w:val="baseline"/>
                <w:lang w:val="en-US" w:eastAsia="zh-CN"/>
              </w:rPr>
            </w:pPr>
          </w:p>
          <w:p w14:paraId="7D68A70A">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活动策划方案</w:t>
            </w:r>
          </w:p>
        </w:tc>
        <w:tc>
          <w:tcPr>
            <w:tcW w:w="5700" w:type="dxa"/>
          </w:tcPr>
          <w:p w14:paraId="32D41E6B">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方案包含原创戏曲课本剧剧目打造、戏曲进校园演出、专兼职教师培训、戏曲成果汇报活动，优于本项目采购需求，完整详细，可行性、实用性、针对性强，得20分；</w:t>
            </w:r>
          </w:p>
          <w:p w14:paraId="4FE475BB">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方案包含原创戏曲课本剧剧目打造、戏曲进校园演出、专兼职教师培训、戏曲成果汇报活动，适合本项目采购需求，完整详细，具有可行性、实用性和针对性，得15分；</w:t>
            </w:r>
          </w:p>
          <w:p w14:paraId="42971135">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方案包含原创戏曲课本剧剧目打造、戏曲进校园演出、专兼职教师培训、戏曲成果汇报活动，基本适合本项目采购需求，可行性、实用性和针对性有待改善，得10分；</w:t>
            </w:r>
          </w:p>
          <w:p w14:paraId="102E607C">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方案不可行或未提供，得0分；</w:t>
            </w:r>
          </w:p>
        </w:tc>
        <w:tc>
          <w:tcPr>
            <w:tcW w:w="1928" w:type="dxa"/>
          </w:tcPr>
          <w:p w14:paraId="1BB697E4">
            <w:pPr>
              <w:jc w:val="center"/>
              <w:rPr>
                <w:rFonts w:hint="eastAsia" w:ascii="仿宋" w:hAnsi="仿宋" w:eastAsia="仿宋" w:cs="仿宋"/>
                <w:sz w:val="24"/>
                <w:szCs w:val="24"/>
                <w:vertAlign w:val="baseline"/>
                <w:lang w:val="en-US" w:eastAsia="zh-CN"/>
              </w:rPr>
            </w:pPr>
          </w:p>
          <w:p w14:paraId="77CF426B">
            <w:pPr>
              <w:jc w:val="center"/>
              <w:rPr>
                <w:rFonts w:hint="eastAsia" w:ascii="仿宋" w:hAnsi="仿宋" w:eastAsia="仿宋" w:cs="仿宋"/>
                <w:sz w:val="24"/>
                <w:szCs w:val="24"/>
                <w:vertAlign w:val="baseline"/>
                <w:lang w:val="en-US" w:eastAsia="zh-CN"/>
              </w:rPr>
            </w:pPr>
          </w:p>
          <w:p w14:paraId="6077DC24">
            <w:pPr>
              <w:jc w:val="center"/>
              <w:rPr>
                <w:rFonts w:hint="eastAsia" w:ascii="仿宋" w:hAnsi="仿宋" w:eastAsia="仿宋" w:cs="仿宋"/>
                <w:sz w:val="24"/>
                <w:szCs w:val="24"/>
                <w:vertAlign w:val="baseline"/>
                <w:lang w:val="en-US" w:eastAsia="zh-CN"/>
              </w:rPr>
            </w:pPr>
          </w:p>
          <w:p w14:paraId="6ACD168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0—20分</w:t>
            </w:r>
          </w:p>
        </w:tc>
      </w:tr>
      <w:tr w14:paraId="7A0F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2A5C0A86">
            <w:pPr>
              <w:rPr>
                <w:rFonts w:hint="eastAsia" w:ascii="仿宋" w:hAnsi="仿宋" w:eastAsia="仿宋" w:cs="仿宋"/>
                <w:sz w:val="24"/>
                <w:szCs w:val="24"/>
                <w:vertAlign w:val="baseline"/>
                <w:lang w:val="en-US" w:eastAsia="zh-CN"/>
              </w:rPr>
            </w:pPr>
          </w:p>
          <w:p w14:paraId="68DF4D88">
            <w:pPr>
              <w:rPr>
                <w:rFonts w:hint="eastAsia" w:ascii="仿宋" w:hAnsi="仿宋" w:eastAsia="仿宋" w:cs="仿宋"/>
                <w:sz w:val="24"/>
                <w:szCs w:val="24"/>
                <w:vertAlign w:val="baseline"/>
                <w:lang w:val="en-US" w:eastAsia="zh-CN"/>
              </w:rPr>
            </w:pPr>
          </w:p>
          <w:p w14:paraId="678BC087">
            <w:pPr>
              <w:rPr>
                <w:rFonts w:hint="eastAsia" w:ascii="仿宋" w:hAnsi="仿宋" w:eastAsia="仿宋" w:cs="仿宋"/>
                <w:sz w:val="24"/>
                <w:szCs w:val="24"/>
                <w:vertAlign w:val="baseline"/>
                <w:lang w:val="en-US" w:eastAsia="zh-CN"/>
              </w:rPr>
            </w:pPr>
          </w:p>
          <w:p w14:paraId="4EDD97A0">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价格分</w:t>
            </w:r>
          </w:p>
        </w:tc>
        <w:tc>
          <w:tcPr>
            <w:tcW w:w="5700" w:type="dxa"/>
          </w:tcPr>
          <w:p w14:paraId="3E1C69BC">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价格分统一使用低价优先法，即满足磋商文件要求且最后报价最低的供应商的价格为磋商基准价，其价格满分为10分。其他供应商的价格分统一按照下列公式计算：</w:t>
            </w:r>
          </w:p>
          <w:p w14:paraId="64788F38">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磋商报价的分=（磋商基准价/最后磋商报价）×10%×100</w:t>
            </w:r>
          </w:p>
        </w:tc>
        <w:tc>
          <w:tcPr>
            <w:tcW w:w="1928" w:type="dxa"/>
          </w:tcPr>
          <w:p w14:paraId="6EA37E16">
            <w:pPr>
              <w:jc w:val="center"/>
              <w:rPr>
                <w:rFonts w:hint="eastAsia" w:ascii="仿宋" w:hAnsi="仿宋" w:eastAsia="仿宋" w:cs="仿宋"/>
                <w:sz w:val="24"/>
                <w:szCs w:val="24"/>
                <w:vertAlign w:val="baseline"/>
                <w:lang w:val="en-US" w:eastAsia="zh-CN"/>
              </w:rPr>
            </w:pPr>
          </w:p>
          <w:p w14:paraId="778CB371">
            <w:pPr>
              <w:jc w:val="center"/>
              <w:rPr>
                <w:rFonts w:hint="eastAsia" w:ascii="仿宋" w:hAnsi="仿宋" w:eastAsia="仿宋" w:cs="仿宋"/>
                <w:sz w:val="24"/>
                <w:szCs w:val="24"/>
                <w:vertAlign w:val="baseline"/>
                <w:lang w:val="en-US" w:eastAsia="zh-CN"/>
              </w:rPr>
            </w:pPr>
          </w:p>
          <w:p w14:paraId="52653EF5">
            <w:pPr>
              <w:jc w:val="center"/>
              <w:rPr>
                <w:rFonts w:hint="eastAsia" w:ascii="仿宋" w:hAnsi="仿宋" w:eastAsia="仿宋" w:cs="仿宋"/>
                <w:sz w:val="24"/>
                <w:szCs w:val="24"/>
                <w:vertAlign w:val="baseline"/>
                <w:lang w:val="en-US" w:eastAsia="zh-CN"/>
              </w:rPr>
            </w:pPr>
          </w:p>
          <w:p w14:paraId="6C32135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0-10分</w:t>
            </w:r>
          </w:p>
        </w:tc>
      </w:tr>
    </w:tbl>
    <w:p w14:paraId="54EBDAAA">
      <w:pPr>
        <w:ind w:firstLine="640" w:firstLineChars="200"/>
        <w:rPr>
          <w:rFonts w:hint="eastAsia" w:ascii="宋体" w:hAnsi="宋体" w:eastAsia="仿宋_GB2312" w:cs="仿宋_GB2312"/>
          <w:b w:val="0"/>
          <w:bCs w:val="0"/>
          <w:sz w:val="32"/>
          <w:szCs w:val="32"/>
          <w:lang w:val="en-US" w:eastAsia="zh-CN"/>
        </w:rPr>
      </w:pPr>
    </w:p>
    <w:p w14:paraId="328E14F0">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项目经办人：高理洲         电话：0551-67759711</w:t>
      </w:r>
    </w:p>
    <w:p w14:paraId="3E2365B5">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项目监督人：李然 蒋先荣    电话：0551-67711928</w:t>
      </w:r>
    </w:p>
    <w:p w14:paraId="4776E176">
      <w:pPr>
        <w:ind w:firstLine="2240" w:firstLineChars="700"/>
        <w:jc w:val="both"/>
        <w:rPr>
          <w:rFonts w:hint="eastAsia" w:ascii="宋体" w:hAnsi="宋体" w:eastAsia="仿宋_GB2312" w:cs="仿宋_GB2312"/>
          <w:b w:val="0"/>
          <w:bCs w:val="0"/>
          <w:sz w:val="32"/>
          <w:szCs w:val="32"/>
          <w:lang w:val="en-US" w:eastAsia="zh-CN"/>
        </w:rPr>
      </w:pPr>
    </w:p>
    <w:p w14:paraId="0CFBAE16">
      <w:pPr>
        <w:ind w:firstLine="2240" w:firstLineChars="700"/>
        <w:jc w:val="both"/>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中共肥东县委宣传部     2026年2月9日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6EA9C"/>
    <w:multiLevelType w:val="singleLevel"/>
    <w:tmpl w:val="CB96EA9C"/>
    <w:lvl w:ilvl="0" w:tentative="0">
      <w:start w:val="1"/>
      <w:numFmt w:val="decimal"/>
      <w:lvlText w:val="%1."/>
      <w:lvlJc w:val="left"/>
      <w:pPr>
        <w:tabs>
          <w:tab w:val="left" w:pos="312"/>
        </w:tabs>
      </w:pPr>
    </w:lvl>
  </w:abstractNum>
  <w:abstractNum w:abstractNumId="1">
    <w:nsid w:val="CF9C2052"/>
    <w:multiLevelType w:val="singleLevel"/>
    <w:tmpl w:val="CF9C2052"/>
    <w:lvl w:ilvl="0" w:tentative="0">
      <w:start w:val="1"/>
      <w:numFmt w:val="decimal"/>
      <w:lvlText w:val="%1."/>
      <w:lvlJc w:val="left"/>
      <w:pPr>
        <w:tabs>
          <w:tab w:val="left" w:pos="312"/>
        </w:tabs>
      </w:pPr>
    </w:lvl>
  </w:abstractNum>
  <w:abstractNum w:abstractNumId="2">
    <w:nsid w:val="E690412C"/>
    <w:multiLevelType w:val="singleLevel"/>
    <w:tmpl w:val="E690412C"/>
    <w:lvl w:ilvl="0" w:tentative="0">
      <w:start w:val="1"/>
      <w:numFmt w:val="decimal"/>
      <w:lvlText w:val="%1."/>
      <w:lvlJc w:val="left"/>
      <w:pPr>
        <w:tabs>
          <w:tab w:val="left" w:pos="312"/>
        </w:tabs>
      </w:pPr>
    </w:lvl>
  </w:abstractNum>
  <w:abstractNum w:abstractNumId="3">
    <w:nsid w:val="FBD94795"/>
    <w:multiLevelType w:val="singleLevel"/>
    <w:tmpl w:val="FBD94795"/>
    <w:lvl w:ilvl="0" w:tentative="0">
      <w:start w:val="1"/>
      <w:numFmt w:val="decimal"/>
      <w:lvlText w:val="%1."/>
      <w:lvlJc w:val="left"/>
      <w:pPr>
        <w:tabs>
          <w:tab w:val="left" w:pos="312"/>
        </w:tabs>
      </w:pPr>
    </w:lvl>
  </w:abstractNum>
  <w:abstractNum w:abstractNumId="4">
    <w:nsid w:val="2597C9BA"/>
    <w:multiLevelType w:val="singleLevel"/>
    <w:tmpl w:val="2597C9BA"/>
    <w:lvl w:ilvl="0" w:tentative="0">
      <w:start w:val="1"/>
      <w:numFmt w:val="decimal"/>
      <w:suff w:val="nothing"/>
      <w:lvlText w:val="（%1）"/>
      <w:lvlJc w:val="left"/>
    </w:lvl>
  </w:abstractNum>
  <w:abstractNum w:abstractNumId="5">
    <w:nsid w:val="77EE2E1B"/>
    <w:multiLevelType w:val="singleLevel"/>
    <w:tmpl w:val="77EE2E1B"/>
    <w:lvl w:ilvl="0" w:tentative="0">
      <w:start w:val="1"/>
      <w:numFmt w:val="decimal"/>
      <w:lvlText w:val="%1."/>
      <w:lvlJc w:val="left"/>
      <w:pPr>
        <w:tabs>
          <w:tab w:val="left" w:pos="312"/>
        </w:tabs>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Mzk0NTY1YjFjMWIwMzg5ODViMjliYjJlN2IxNzkifQ=="/>
  </w:docVars>
  <w:rsids>
    <w:rsidRoot w:val="00000000"/>
    <w:rsid w:val="01921AA3"/>
    <w:rsid w:val="043D2E67"/>
    <w:rsid w:val="04966B99"/>
    <w:rsid w:val="06084F90"/>
    <w:rsid w:val="064E0DFA"/>
    <w:rsid w:val="090E3829"/>
    <w:rsid w:val="09F50BDC"/>
    <w:rsid w:val="0A16130F"/>
    <w:rsid w:val="0A9029A2"/>
    <w:rsid w:val="0B801E9A"/>
    <w:rsid w:val="0F9C5D91"/>
    <w:rsid w:val="11B63D5F"/>
    <w:rsid w:val="14066C5E"/>
    <w:rsid w:val="140A21E9"/>
    <w:rsid w:val="149A53D9"/>
    <w:rsid w:val="154D1953"/>
    <w:rsid w:val="16392420"/>
    <w:rsid w:val="167B2057"/>
    <w:rsid w:val="172F36E7"/>
    <w:rsid w:val="173837FC"/>
    <w:rsid w:val="177141EE"/>
    <w:rsid w:val="194B4C86"/>
    <w:rsid w:val="19F06474"/>
    <w:rsid w:val="1B784A1C"/>
    <w:rsid w:val="1CF1588A"/>
    <w:rsid w:val="1D950E93"/>
    <w:rsid w:val="1E412650"/>
    <w:rsid w:val="1E737F1F"/>
    <w:rsid w:val="1F2847CE"/>
    <w:rsid w:val="1F337C3F"/>
    <w:rsid w:val="2046115B"/>
    <w:rsid w:val="2521101C"/>
    <w:rsid w:val="264D4DE5"/>
    <w:rsid w:val="26876DC7"/>
    <w:rsid w:val="28E12E51"/>
    <w:rsid w:val="2AD2357E"/>
    <w:rsid w:val="2B01520C"/>
    <w:rsid w:val="2B9F7C93"/>
    <w:rsid w:val="2BA066B9"/>
    <w:rsid w:val="2D2A2C65"/>
    <w:rsid w:val="2E561E14"/>
    <w:rsid w:val="300B49E1"/>
    <w:rsid w:val="31762443"/>
    <w:rsid w:val="324646BA"/>
    <w:rsid w:val="33AA52E2"/>
    <w:rsid w:val="36B11101"/>
    <w:rsid w:val="36C32F91"/>
    <w:rsid w:val="38716FBC"/>
    <w:rsid w:val="388807AB"/>
    <w:rsid w:val="394D2AFD"/>
    <w:rsid w:val="39D968F6"/>
    <w:rsid w:val="3A9D6F1B"/>
    <w:rsid w:val="3B7346FF"/>
    <w:rsid w:val="3C6678CE"/>
    <w:rsid w:val="3E8756F8"/>
    <w:rsid w:val="42D95B66"/>
    <w:rsid w:val="44840F1C"/>
    <w:rsid w:val="475908A0"/>
    <w:rsid w:val="4831338A"/>
    <w:rsid w:val="49FB5243"/>
    <w:rsid w:val="4A8D0164"/>
    <w:rsid w:val="4C3C2101"/>
    <w:rsid w:val="4C69244A"/>
    <w:rsid w:val="4E322009"/>
    <w:rsid w:val="4E5B612E"/>
    <w:rsid w:val="4F9B038E"/>
    <w:rsid w:val="4FC74FCD"/>
    <w:rsid w:val="51F92A22"/>
    <w:rsid w:val="523E5610"/>
    <w:rsid w:val="530221BE"/>
    <w:rsid w:val="53B65F21"/>
    <w:rsid w:val="54140ADD"/>
    <w:rsid w:val="551B1BB4"/>
    <w:rsid w:val="557B0852"/>
    <w:rsid w:val="55E46879"/>
    <w:rsid w:val="55F249C3"/>
    <w:rsid w:val="578B7877"/>
    <w:rsid w:val="57CB156A"/>
    <w:rsid w:val="5841533E"/>
    <w:rsid w:val="59592707"/>
    <w:rsid w:val="5A000133"/>
    <w:rsid w:val="5AA961BD"/>
    <w:rsid w:val="5AC316DE"/>
    <w:rsid w:val="5ADE09E0"/>
    <w:rsid w:val="5C40076E"/>
    <w:rsid w:val="5C844A63"/>
    <w:rsid w:val="5CD7730B"/>
    <w:rsid w:val="5D5E3F06"/>
    <w:rsid w:val="5E8D4CFF"/>
    <w:rsid w:val="5F4D54F9"/>
    <w:rsid w:val="623D26D8"/>
    <w:rsid w:val="64E1790F"/>
    <w:rsid w:val="663D6820"/>
    <w:rsid w:val="66B75D07"/>
    <w:rsid w:val="67D10C3D"/>
    <w:rsid w:val="680B659B"/>
    <w:rsid w:val="68FA3C61"/>
    <w:rsid w:val="69177C69"/>
    <w:rsid w:val="698718B2"/>
    <w:rsid w:val="6A3144E0"/>
    <w:rsid w:val="6A914ED2"/>
    <w:rsid w:val="6AF878CD"/>
    <w:rsid w:val="6B5C580D"/>
    <w:rsid w:val="6E986470"/>
    <w:rsid w:val="6EC304C5"/>
    <w:rsid w:val="71C92AE5"/>
    <w:rsid w:val="72070621"/>
    <w:rsid w:val="74E33C00"/>
    <w:rsid w:val="77847C7C"/>
    <w:rsid w:val="780350F4"/>
    <w:rsid w:val="782252CE"/>
    <w:rsid w:val="7A4844AD"/>
    <w:rsid w:val="7C5304F3"/>
    <w:rsid w:val="7D3A3102"/>
    <w:rsid w:val="7DA45513"/>
    <w:rsid w:val="7E4E67B1"/>
    <w:rsid w:val="7EEB01F1"/>
    <w:rsid w:val="7FEB3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tabs>
        <w:tab w:val="right" w:leader="dot" w:pos="9628"/>
      </w:tabs>
      <w:spacing w:line="500" w:lineRule="exact"/>
      <w:ind w:left="420" w:leftChars="200"/>
    </w:pPr>
    <w:rPr>
      <w:rFonts w:ascii="宋体" w:hAnsi="宋体" w:eastAsia="宋体" w:cs="Times New Roman"/>
      <w:b/>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文本首行缩进1"/>
    <w:basedOn w:val="3"/>
    <w:qFormat/>
    <w:uiPriority w:val="0"/>
    <w:pPr>
      <w:ind w:firstLine="420" w:firstLineChars="100"/>
    </w:pPr>
  </w:style>
  <w:style w:type="character" w:customStyle="1" w:styleId="12">
    <w:name w:val="font21"/>
    <w:basedOn w:val="10"/>
    <w:qFormat/>
    <w:uiPriority w:val="0"/>
    <w:rPr>
      <w:rFonts w:ascii="Calibri" w:hAnsi="Calibri" w:cs="Calibri"/>
      <w:color w:val="000000"/>
      <w:sz w:val="20"/>
      <w:szCs w:val="20"/>
      <w:u w:val="none"/>
    </w:rPr>
  </w:style>
  <w:style w:type="paragraph" w:styleId="13">
    <w:name w:val="List Paragraph"/>
    <w:basedOn w:val="1"/>
    <w:qFormat/>
    <w:uiPriority w:val="34"/>
    <w:pPr>
      <w:ind w:firstLine="420" w:firstLineChars="200"/>
    </w:pPr>
    <w:rPr>
      <w:szCs w:val="22"/>
    </w:rPr>
  </w:style>
  <w:style w:type="paragraph" w:customStyle="1" w:styleId="14">
    <w:name w:val="Table Paragraph"/>
    <w:basedOn w:val="1"/>
    <w:qFormat/>
    <w:uiPriority w:val="0"/>
    <w:rPr>
      <w:rFonts w:ascii="宋体" w:hAnsi="宋体" w:cs="宋体"/>
      <w:lang w:val="zh-CN" w:bidi="zh-CN"/>
    </w:rPr>
  </w:style>
  <w:style w:type="character" w:customStyle="1" w:styleId="15">
    <w:name w:val="页眉 Char"/>
    <w:basedOn w:val="10"/>
    <w:link w:val="5"/>
    <w:qFormat/>
    <w:uiPriority w:val="99"/>
    <w:rPr>
      <w:kern w:val="2"/>
      <w:sz w:val="18"/>
      <w:szCs w:val="18"/>
    </w:rPr>
  </w:style>
  <w:style w:type="character" w:customStyle="1" w:styleId="16">
    <w:name w:val="页脚 Char"/>
    <w:basedOn w:val="10"/>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D0260-E75B-49F5-8349-52A1FFA00606}">
  <ds:schemaRefs/>
</ds:datastoreItem>
</file>

<file path=docProps/app.xml><?xml version="1.0" encoding="utf-8"?>
<Properties xmlns="http://schemas.openxmlformats.org/officeDocument/2006/extended-properties" xmlns:vt="http://schemas.openxmlformats.org/officeDocument/2006/docPropsVTypes">
  <Template>Normal</Template>
  <Pages>6</Pages>
  <Words>3105</Words>
  <Characters>3208</Characters>
  <Paragraphs>386</Paragraphs>
  <TotalTime>4</TotalTime>
  <ScaleCrop>false</ScaleCrop>
  <LinksUpToDate>false</LinksUpToDate>
  <CharactersWithSpaces>3335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2024-06-28T07:03:00Z</dcterms:created>
  <dc:creator>user3</dc:creator>
  <cp:lastModifiedBy>Administrator</cp:lastModifiedBy>
  <cp:lastPrinted>2026-02-03T00:48:00Z</cp:lastPrinted>
  <dcterms:modified xsi:type="dcterms:W3CDTF">2026-02-10T08:43:38Z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E55DD5CD6AB34FBF91EB12C80158AB55_13</vt:lpwstr>
  </property>
  <property fmtid="{D5CDD505-2E9C-101B-9397-08002B2CF9AE}" pid="4" name="KSOTemplateDocerSaveRecord">
    <vt:lpwstr>eyJoZGlkIjoiNjc1Y2EyOTVhYzRhNmFkYTJjNjE3NzNjZGEyMjliZTAiLCJ1c2VySWQiOiIxOTg4NzkxNzUifQ==</vt:lpwstr>
  </property>
</Properties>
</file>