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宋体"/>
          <w:szCs w:val="32"/>
        </w:rPr>
      </w:pPr>
      <w:bookmarkStart w:id="0" w:name="_GoBack"/>
      <w:bookmarkEnd w:id="0"/>
      <w:r>
        <w:rPr>
          <w:rFonts w:hint="eastAsia" w:ascii="黑体" w:eastAsia="黑体" w:cs="宋体"/>
          <w:szCs w:val="32"/>
        </w:rPr>
        <w:t>附件2：</w:t>
      </w:r>
    </w:p>
    <w:p>
      <w:pPr>
        <w:spacing w:line="0" w:lineRule="atLeast"/>
        <w:jc w:val="center"/>
        <w:rPr>
          <w:rFonts w:ascii="金桥简标宋" w:eastAsia="金桥简标宋" w:cs="宋体"/>
          <w:szCs w:val="32"/>
          <w:shd w:val="clear" w:color="auto" w:fill="FFFFFF"/>
        </w:rPr>
      </w:pPr>
      <w:r>
        <w:rPr>
          <w:rFonts w:hint="eastAsia" w:ascii="金桥简标宋" w:eastAsia="金桥简标宋" w:cs="宋体"/>
          <w:szCs w:val="32"/>
          <w:shd w:val="clear" w:color="auto" w:fill="FFFFFF"/>
          <w:lang w:val="en-US" w:eastAsia="zh-CN"/>
        </w:rPr>
        <w:t>10</w:t>
      </w:r>
      <w:r>
        <w:rPr>
          <w:rFonts w:hint="eastAsia" w:ascii="金桥简标宋" w:eastAsia="金桥简标宋" w:cs="宋体"/>
          <w:szCs w:val="32"/>
          <w:shd w:val="clear" w:color="auto" w:fill="FFFFFF"/>
        </w:rPr>
        <w:t>月份县“三线三边”环境治理工作检查情况表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 w:val="21"/>
          <w:szCs w:val="21"/>
          <w:shd w:val="clear" w:color="auto" w:fill="FFFFFF"/>
        </w:rPr>
      </w:pPr>
    </w:p>
    <w:tbl>
      <w:tblPr>
        <w:tblStyle w:val="5"/>
        <w:tblW w:w="14094" w:type="dxa"/>
        <w:tblInd w:w="-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073"/>
        <w:gridCol w:w="97"/>
        <w:gridCol w:w="795"/>
        <w:gridCol w:w="1283"/>
        <w:gridCol w:w="15"/>
        <w:gridCol w:w="720"/>
        <w:gridCol w:w="1245"/>
        <w:gridCol w:w="1215"/>
        <w:gridCol w:w="15"/>
        <w:gridCol w:w="1065"/>
        <w:gridCol w:w="1755"/>
        <w:gridCol w:w="425"/>
        <w:gridCol w:w="840"/>
        <w:gridCol w:w="844"/>
        <w:gridCol w:w="1215"/>
        <w:gridCol w:w="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44" w:hRule="atLeast"/>
        </w:trPr>
        <w:tc>
          <w:tcPr>
            <w:tcW w:w="14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公路沿线25分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铁路沿线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10分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集镇25分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村居10分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湖河渠塘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（或小区）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10分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合得分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9" w:hRule="atLeast"/>
        </w:trPr>
        <w:tc>
          <w:tcPr>
            <w:tcW w:w="14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道 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8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长临河镇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店忠路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21.80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合福高铁石长路节点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22.10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罗店社区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东光村大塘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石塘镇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店高路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21.65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合宁高铁龙城节点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21.85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龙城社区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9.05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金桥街石塘河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7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循环园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义和东街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21.65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淮南线太平村节点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21.50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太平社区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8.70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太平村九连塘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7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梁园镇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21.90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21.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路口社区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7.9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合蚌路梁园河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众兴乡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花灯大街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21.35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20.80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华光社区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众元路华光村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杨店乡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杨黄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20.70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21.25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胜利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梁杨路胜利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八斗镇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20.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0.35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大谢村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9.05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八花路双子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桥头集镇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石长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20.45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淮南线石长路节点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21.00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小韩村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8.35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石长路仙垱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包公镇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18.80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合宁高铁岘山节点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20.85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文集社区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8.70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店高路王集水塘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张集乡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梁古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20.15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21.40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胡巷村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8.10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胡巷村大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公路沿线25分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铁路沿线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集镇25分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村居10分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湖河渠塘10分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乡镇综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合得分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百分制得分</w:t>
            </w:r>
          </w:p>
        </w:tc>
        <w:tc>
          <w:tcPr>
            <w:tcW w:w="9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9" w:hRule="atLeast"/>
        </w:trPr>
        <w:tc>
          <w:tcPr>
            <w:tcW w:w="14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道 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 分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 分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8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84" w:hRule="atLeast"/>
        </w:trPr>
        <w:tc>
          <w:tcPr>
            <w:tcW w:w="14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经开区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祥和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17.20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北瑶岗路高铁节点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21.90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三十埠社区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8.95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北瑶岗路小音塘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84.31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6" w:hRule="atLeast"/>
        </w:trPr>
        <w:tc>
          <w:tcPr>
            <w:tcW w:w="14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马湖乡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20.15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19.90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金赵村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金赵大塘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3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店埠镇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石塘路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20.65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西大路高铁节点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20.00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西山驿北干河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7.35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古城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梁古路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21.10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18.80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东庄村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8.55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梁古路龙王坝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撮镇镇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16.80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淮南线南大街节点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21.50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先锋社区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店忠路先锋水塘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陈集镇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广响路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19.40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19.90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稻香民族社区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8.45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稻香水库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元疃镇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合白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16.85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21.55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三合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小街塘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白龙镇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元白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20.40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17.80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后陈村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白龙社区大塘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56.90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响导乡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16.20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20.90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赵集社区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8.80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合蚌路水塘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9.35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13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牌坊乡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16.35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20.25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民新村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兴一村水塘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54.85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87" w:hRule="atLeast"/>
        </w:trPr>
        <w:tc>
          <w:tcPr>
            <w:tcW w:w="1400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本月媒体宣传加分：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元疃镇：《合肥日报》1篇，加分0.2分；八斗镇：《安徽日报》1篇，加分0.4分。</w:t>
            </w:r>
          </w:p>
          <w:p>
            <w:pPr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line="240" w:lineRule="atLeast"/>
        <w:rPr>
          <w:rFonts w:cs="宋体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2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F7AE6"/>
    <w:rsid w:val="02A454ED"/>
    <w:rsid w:val="06F72E20"/>
    <w:rsid w:val="0AED7160"/>
    <w:rsid w:val="0DA30220"/>
    <w:rsid w:val="0DED65DA"/>
    <w:rsid w:val="0EB904B0"/>
    <w:rsid w:val="0EF2025F"/>
    <w:rsid w:val="0EFB7241"/>
    <w:rsid w:val="0FEF7AE6"/>
    <w:rsid w:val="10251D78"/>
    <w:rsid w:val="12C51CB8"/>
    <w:rsid w:val="134A6D43"/>
    <w:rsid w:val="140F165C"/>
    <w:rsid w:val="152B6744"/>
    <w:rsid w:val="17F33EFB"/>
    <w:rsid w:val="19562D3A"/>
    <w:rsid w:val="19ED7728"/>
    <w:rsid w:val="1DB86268"/>
    <w:rsid w:val="1E9B5B99"/>
    <w:rsid w:val="21C84861"/>
    <w:rsid w:val="23E330FC"/>
    <w:rsid w:val="2D5C48C3"/>
    <w:rsid w:val="2D9A457E"/>
    <w:rsid w:val="2F9D7E1C"/>
    <w:rsid w:val="324C44C0"/>
    <w:rsid w:val="34D81D54"/>
    <w:rsid w:val="35891D1A"/>
    <w:rsid w:val="38F120DB"/>
    <w:rsid w:val="398F72D3"/>
    <w:rsid w:val="3AEA425B"/>
    <w:rsid w:val="3D0A02AF"/>
    <w:rsid w:val="3F687DFF"/>
    <w:rsid w:val="3FA377B2"/>
    <w:rsid w:val="3FDD4F72"/>
    <w:rsid w:val="40A330CD"/>
    <w:rsid w:val="43CA04A6"/>
    <w:rsid w:val="443E2615"/>
    <w:rsid w:val="46C91F0C"/>
    <w:rsid w:val="4A720EF8"/>
    <w:rsid w:val="4EB36D8E"/>
    <w:rsid w:val="4FB45528"/>
    <w:rsid w:val="54D16F47"/>
    <w:rsid w:val="58307322"/>
    <w:rsid w:val="5A2B6DBE"/>
    <w:rsid w:val="5AB05D0D"/>
    <w:rsid w:val="5FC5757A"/>
    <w:rsid w:val="60FA3C54"/>
    <w:rsid w:val="62872991"/>
    <w:rsid w:val="62B973E5"/>
    <w:rsid w:val="62FE2A4E"/>
    <w:rsid w:val="63FE5D87"/>
    <w:rsid w:val="648C4225"/>
    <w:rsid w:val="66952EEC"/>
    <w:rsid w:val="68435561"/>
    <w:rsid w:val="6B4E3103"/>
    <w:rsid w:val="6C602423"/>
    <w:rsid w:val="6DBD282A"/>
    <w:rsid w:val="6DDD7D3F"/>
    <w:rsid w:val="709F60F2"/>
    <w:rsid w:val="72AA5AB4"/>
    <w:rsid w:val="7497596C"/>
    <w:rsid w:val="77035D16"/>
    <w:rsid w:val="77B8675D"/>
    <w:rsid w:val="7D1D01D9"/>
    <w:rsid w:val="7D317893"/>
    <w:rsid w:val="7EC70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2018-09-03T00:26:00Z</dcterms:created>
  <dc:creator>向阳紫微笑</dc:creator>
  <cp:lastModifiedBy>向阳紫微笑</cp:lastModifiedBy>
  <cp:lastPrinted>2018-09-05T01:42:00Z</cp:lastPrinted>
  <dcterms:modified xsi:type="dcterms:W3CDTF">2018-11-06T03:03:42Z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